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973C" w14:textId="3DA4754D" w:rsidR="009A20A5" w:rsidRPr="00F4294E" w:rsidRDefault="00D1654C" w:rsidP="00B01BE1">
      <w:pPr>
        <w:tabs>
          <w:tab w:val="left" w:pos="1985"/>
          <w:tab w:val="left" w:pos="7797"/>
        </w:tabs>
        <w:spacing w:afterLines="50" w:after="120"/>
        <w:rPr>
          <w:rFonts w:ascii="Arial" w:eastAsia="MS Mincho" w:hAnsi="Arial" w:cs="Arial"/>
          <w:b/>
          <w:sz w:val="24"/>
          <w:szCs w:val="24"/>
          <w:lang w:eastAsia="x-none"/>
        </w:rPr>
      </w:pPr>
      <w:bookmarkStart w:id="0" w:name="_Ref399006623"/>
      <w:bookmarkStart w:id="1" w:name="_Toc92513360"/>
      <w:r w:rsidRPr="00F4294E">
        <w:rPr>
          <w:rFonts w:ascii="Arial" w:eastAsia="MS Mincho" w:hAnsi="Arial" w:cs="Arial"/>
          <w:b/>
          <w:sz w:val="24"/>
          <w:szCs w:val="24"/>
          <w:lang w:eastAsia="x-none"/>
        </w:rPr>
        <w:t>3GPP TSG-RAN WG2 Meeting #1</w:t>
      </w:r>
      <w:r w:rsidR="006067E0">
        <w:rPr>
          <w:rFonts w:ascii="Arial" w:eastAsia="MS Mincho" w:hAnsi="Arial" w:cs="Arial"/>
          <w:b/>
          <w:sz w:val="24"/>
          <w:szCs w:val="24"/>
          <w:lang w:eastAsia="x-none"/>
        </w:rPr>
        <w:t>2</w:t>
      </w:r>
      <w:r w:rsidR="004520C9">
        <w:rPr>
          <w:rFonts w:ascii="Arial" w:eastAsia="MS Mincho" w:hAnsi="Arial" w:cs="Arial"/>
          <w:b/>
          <w:sz w:val="24"/>
          <w:szCs w:val="24"/>
          <w:lang w:eastAsia="x-none"/>
        </w:rPr>
        <w:t>1</w:t>
      </w:r>
      <w:r w:rsidR="009A20A5" w:rsidRPr="00F4294E">
        <w:rPr>
          <w:rFonts w:ascii="Arial" w:eastAsia="MS Mincho" w:hAnsi="Arial" w:cs="Arial"/>
          <w:b/>
          <w:sz w:val="24"/>
          <w:szCs w:val="24"/>
          <w:lang w:eastAsia="x-none"/>
        </w:rPr>
        <w:tab/>
      </w:r>
      <w:r w:rsidR="002A54F7" w:rsidRPr="00C419DA">
        <w:rPr>
          <w:rFonts w:ascii="Arial" w:eastAsia="MS Mincho" w:hAnsi="Arial" w:cs="Arial"/>
          <w:b/>
          <w:sz w:val="24"/>
          <w:szCs w:val="24"/>
          <w:lang w:eastAsia="x-none"/>
        </w:rPr>
        <w:t>R2-</w:t>
      </w:r>
      <w:r w:rsidR="00F227FC" w:rsidRPr="00C419DA">
        <w:rPr>
          <w:rFonts w:ascii="Arial" w:eastAsia="MS Mincho" w:hAnsi="Arial" w:cs="Arial"/>
          <w:b/>
          <w:sz w:val="24"/>
          <w:szCs w:val="24"/>
          <w:lang w:eastAsia="x-none"/>
        </w:rPr>
        <w:t>2</w:t>
      </w:r>
      <w:r w:rsidR="004520C9" w:rsidRPr="00C419DA">
        <w:rPr>
          <w:rFonts w:ascii="Arial" w:eastAsia="MS Mincho" w:hAnsi="Arial" w:cs="Arial"/>
          <w:b/>
          <w:sz w:val="24"/>
          <w:szCs w:val="24"/>
          <w:lang w:eastAsia="x-none"/>
        </w:rPr>
        <w:t>30</w:t>
      </w:r>
      <w:r w:rsidR="00C419DA" w:rsidRPr="00C419DA">
        <w:rPr>
          <w:rFonts w:ascii="Arial" w:eastAsia="MS Mincho" w:hAnsi="Arial" w:cs="Arial"/>
          <w:b/>
          <w:sz w:val="24"/>
          <w:szCs w:val="24"/>
          <w:lang w:eastAsia="x-none"/>
        </w:rPr>
        <w:t>1035</w:t>
      </w:r>
    </w:p>
    <w:p w14:paraId="35159F01" w14:textId="1FC9B45E" w:rsidR="009A20A5" w:rsidRPr="00F4294E" w:rsidRDefault="004520C9" w:rsidP="00B01BE1">
      <w:pPr>
        <w:tabs>
          <w:tab w:val="left" w:pos="1985"/>
          <w:tab w:val="right" w:pos="9747"/>
        </w:tabs>
        <w:spacing w:afterLines="50" w:after="120"/>
        <w:rPr>
          <w:rFonts w:ascii="Arial" w:eastAsia="MS Mincho" w:hAnsi="Arial" w:cs="Arial"/>
          <w:b/>
          <w:sz w:val="24"/>
          <w:szCs w:val="24"/>
          <w:highlight w:val="yellow"/>
          <w:lang w:eastAsia="x-none"/>
        </w:rPr>
      </w:pPr>
      <w:r w:rsidRPr="003D5F86">
        <w:rPr>
          <w:rFonts w:ascii="Arial" w:eastAsia="MS Mincho" w:hAnsi="Arial" w:cs="Arial"/>
          <w:b/>
          <w:sz w:val="24"/>
          <w:szCs w:val="24"/>
          <w:lang w:eastAsia="x-none"/>
        </w:rPr>
        <w:t>Athens, Greece</w:t>
      </w:r>
      <w:r>
        <w:rPr>
          <w:rFonts w:asciiTheme="minorEastAsia" w:hAnsiTheme="minorEastAsia" w:cs="Arial" w:hint="eastAsia"/>
          <w:b/>
          <w:sz w:val="24"/>
          <w:szCs w:val="24"/>
          <w:lang w:eastAsia="zh-CN"/>
        </w:rPr>
        <w:t>,</w:t>
      </w:r>
      <w:r>
        <w:rPr>
          <w:rFonts w:ascii="Arial" w:eastAsia="MS Mincho" w:hAnsi="Arial" w:cs="Arial"/>
          <w:b/>
          <w:sz w:val="24"/>
          <w:szCs w:val="24"/>
          <w:lang w:eastAsia="x-none"/>
        </w:rPr>
        <w:t xml:space="preserve"> February</w:t>
      </w:r>
      <w:r w:rsidRPr="00F4294E">
        <w:rPr>
          <w:rFonts w:ascii="Arial" w:eastAsia="MS Mincho" w:hAnsi="Arial" w:cs="Arial"/>
          <w:b/>
          <w:sz w:val="24"/>
          <w:szCs w:val="24"/>
          <w:lang w:eastAsia="x-none"/>
        </w:rPr>
        <w:t xml:space="preserve"> </w:t>
      </w:r>
      <w:r>
        <w:rPr>
          <w:rFonts w:ascii="Arial" w:eastAsia="MS Mincho" w:hAnsi="Arial" w:cs="Arial"/>
          <w:b/>
          <w:sz w:val="24"/>
          <w:szCs w:val="24"/>
          <w:lang w:eastAsia="x-none"/>
        </w:rPr>
        <w:t>27</w:t>
      </w:r>
      <w:r w:rsidRPr="00C71153">
        <w:rPr>
          <w:rFonts w:ascii="Arial" w:eastAsia="MS Mincho" w:hAnsi="Arial" w:cs="Arial"/>
          <w:b/>
          <w:sz w:val="24"/>
          <w:szCs w:val="24"/>
          <w:vertAlign w:val="superscript"/>
          <w:lang w:eastAsia="x-none"/>
        </w:rPr>
        <w:t>th</w:t>
      </w:r>
      <w:r w:rsidRPr="00F4294E">
        <w:rPr>
          <w:rFonts w:ascii="Arial" w:eastAsia="MS Mincho" w:hAnsi="Arial" w:cs="Arial"/>
          <w:b/>
          <w:sz w:val="24"/>
          <w:szCs w:val="24"/>
          <w:lang w:eastAsia="x-none"/>
        </w:rPr>
        <w:t xml:space="preserve"> –</w:t>
      </w:r>
      <w:r>
        <w:rPr>
          <w:rFonts w:ascii="Arial" w:eastAsia="MS Mincho" w:hAnsi="Arial" w:cs="Arial"/>
          <w:b/>
          <w:sz w:val="24"/>
          <w:szCs w:val="24"/>
          <w:lang w:eastAsia="x-none"/>
        </w:rPr>
        <w:t xml:space="preserve"> March 3</w:t>
      </w:r>
      <w:r>
        <w:rPr>
          <w:rFonts w:ascii="Arial" w:eastAsia="MS Mincho" w:hAnsi="Arial" w:cs="Arial"/>
          <w:b/>
          <w:sz w:val="24"/>
          <w:szCs w:val="24"/>
          <w:vertAlign w:val="superscript"/>
          <w:lang w:eastAsia="x-none"/>
        </w:rPr>
        <w:t>rd</w:t>
      </w:r>
      <w:r w:rsidRPr="00F4294E">
        <w:rPr>
          <w:rFonts w:ascii="Arial" w:eastAsia="MS Mincho" w:hAnsi="Arial" w:cs="Arial"/>
          <w:b/>
          <w:sz w:val="24"/>
          <w:szCs w:val="24"/>
          <w:lang w:eastAsia="x-none"/>
        </w:rPr>
        <w:t>, 202</w:t>
      </w:r>
      <w:r>
        <w:rPr>
          <w:rFonts w:ascii="Arial" w:eastAsia="MS Mincho" w:hAnsi="Arial" w:cs="Arial"/>
          <w:b/>
          <w:sz w:val="24"/>
          <w:szCs w:val="24"/>
          <w:lang w:eastAsia="x-none"/>
        </w:rPr>
        <w:t>3</w:t>
      </w:r>
      <w:r w:rsidR="0014625C" w:rsidRPr="00F4294E">
        <w:rPr>
          <w:rFonts w:ascii="Arial" w:eastAsia="MS Mincho" w:hAnsi="Arial" w:cs="Arial"/>
          <w:b/>
          <w:sz w:val="24"/>
          <w:szCs w:val="24"/>
          <w:lang w:eastAsia="x-none"/>
        </w:rPr>
        <w:tab/>
      </w:r>
    </w:p>
    <w:p w14:paraId="1981CAC6" w14:textId="77777777" w:rsidR="00F57744" w:rsidRPr="00F4294E" w:rsidRDefault="00F57744" w:rsidP="00B01BE1">
      <w:pPr>
        <w:tabs>
          <w:tab w:val="left" w:pos="1985"/>
          <w:tab w:val="left" w:pos="8364"/>
        </w:tabs>
        <w:spacing w:afterLines="50" w:after="120"/>
        <w:rPr>
          <w:rFonts w:ascii="Arial" w:hAnsi="Arial" w:cs="Arial"/>
          <w:b/>
          <w:noProof/>
          <w:sz w:val="24"/>
          <w:szCs w:val="24"/>
        </w:rPr>
      </w:pPr>
    </w:p>
    <w:p w14:paraId="234CC681" w14:textId="7A4F43B5" w:rsidR="00006E7C" w:rsidRPr="00F4294E" w:rsidRDefault="00006E7C" w:rsidP="00B01BE1">
      <w:pPr>
        <w:tabs>
          <w:tab w:val="left" w:pos="1985"/>
        </w:tabs>
        <w:spacing w:afterLines="50" w:after="120"/>
        <w:rPr>
          <w:rFonts w:ascii="Arial" w:hAnsi="Arial" w:cs="Arial"/>
          <w:b/>
          <w:sz w:val="24"/>
          <w:szCs w:val="24"/>
        </w:rPr>
      </w:pPr>
      <w:r w:rsidRPr="00F4294E">
        <w:rPr>
          <w:rFonts w:ascii="Arial" w:hAnsi="Arial" w:cs="Arial"/>
          <w:b/>
          <w:sz w:val="24"/>
          <w:szCs w:val="24"/>
        </w:rPr>
        <w:t>Agenda item:</w:t>
      </w:r>
      <w:r w:rsidRPr="00F4294E">
        <w:rPr>
          <w:rFonts w:ascii="Arial" w:hAnsi="Arial" w:cs="Arial"/>
          <w:b/>
          <w:sz w:val="24"/>
          <w:szCs w:val="24"/>
        </w:rPr>
        <w:tab/>
      </w:r>
      <w:r w:rsidR="00DB45D8" w:rsidRPr="00F4294E">
        <w:rPr>
          <w:rFonts w:ascii="Arial" w:hAnsi="Arial" w:cs="Arial"/>
          <w:b/>
          <w:sz w:val="24"/>
          <w:szCs w:val="24"/>
        </w:rPr>
        <w:t>8.</w:t>
      </w:r>
      <w:r w:rsidR="007B45F8" w:rsidRPr="00F4294E">
        <w:rPr>
          <w:rFonts w:ascii="Arial" w:hAnsi="Arial" w:cs="Arial"/>
          <w:b/>
          <w:sz w:val="24"/>
          <w:szCs w:val="24"/>
        </w:rPr>
        <w:t>2</w:t>
      </w:r>
      <w:r w:rsidR="007D3498">
        <w:rPr>
          <w:rFonts w:ascii="Arial" w:hAnsi="Arial" w:cs="Arial"/>
          <w:b/>
          <w:sz w:val="24"/>
          <w:szCs w:val="24"/>
        </w:rPr>
        <w:t>1</w:t>
      </w:r>
      <w:r w:rsidR="00DB45D8" w:rsidRPr="00F4294E">
        <w:rPr>
          <w:rFonts w:ascii="Arial" w:hAnsi="Arial" w:cs="Arial"/>
          <w:b/>
          <w:sz w:val="24"/>
          <w:szCs w:val="24"/>
        </w:rPr>
        <w:t>.</w:t>
      </w:r>
      <w:r w:rsidR="00D208C5">
        <w:rPr>
          <w:rFonts w:ascii="Arial" w:hAnsi="Arial" w:cs="Arial"/>
          <w:b/>
          <w:sz w:val="24"/>
          <w:szCs w:val="24"/>
        </w:rPr>
        <w:t>2</w:t>
      </w:r>
    </w:p>
    <w:p w14:paraId="5367FBA8" w14:textId="77777777" w:rsidR="00675C27" w:rsidRPr="00F4294E" w:rsidRDefault="00675C27" w:rsidP="00B01BE1">
      <w:pPr>
        <w:tabs>
          <w:tab w:val="left" w:pos="1985"/>
        </w:tabs>
        <w:spacing w:afterLines="50" w:after="120"/>
        <w:rPr>
          <w:rFonts w:ascii="Arial" w:hAnsi="Arial" w:cs="Arial"/>
          <w:b/>
          <w:sz w:val="24"/>
          <w:szCs w:val="24"/>
        </w:rPr>
      </w:pPr>
      <w:r w:rsidRPr="00F4294E">
        <w:rPr>
          <w:rFonts w:ascii="Arial" w:hAnsi="Arial" w:cs="Arial"/>
          <w:b/>
          <w:sz w:val="24"/>
          <w:szCs w:val="24"/>
        </w:rPr>
        <w:t xml:space="preserve">Source: </w:t>
      </w:r>
      <w:r w:rsidRPr="00F4294E">
        <w:rPr>
          <w:rFonts w:ascii="Arial" w:hAnsi="Arial" w:cs="Arial"/>
          <w:b/>
          <w:sz w:val="24"/>
          <w:szCs w:val="24"/>
        </w:rPr>
        <w:tab/>
      </w:r>
      <w:r w:rsidR="00D36937" w:rsidRPr="00F4294E">
        <w:rPr>
          <w:rFonts w:ascii="Arial" w:hAnsi="Arial" w:cs="Arial"/>
          <w:b/>
          <w:sz w:val="24"/>
          <w:szCs w:val="24"/>
        </w:rPr>
        <w:t>Fujitsu</w:t>
      </w:r>
    </w:p>
    <w:p w14:paraId="572E5018" w14:textId="1ABE0F01" w:rsidR="00675C27" w:rsidRPr="00F4294E" w:rsidRDefault="00675C27" w:rsidP="00B01BE1">
      <w:pPr>
        <w:spacing w:afterLines="50" w:after="120"/>
        <w:ind w:left="1985" w:hanging="1985"/>
        <w:rPr>
          <w:rFonts w:ascii="Arial" w:hAnsi="Arial" w:cs="Arial"/>
          <w:b/>
          <w:sz w:val="24"/>
          <w:szCs w:val="24"/>
        </w:rPr>
      </w:pPr>
      <w:r w:rsidRPr="00F4294E">
        <w:rPr>
          <w:rFonts w:ascii="Arial" w:hAnsi="Arial" w:cs="Arial"/>
          <w:b/>
          <w:sz w:val="24"/>
          <w:szCs w:val="24"/>
        </w:rPr>
        <w:t xml:space="preserve">Title: </w:t>
      </w:r>
      <w:r w:rsidRPr="00F4294E">
        <w:rPr>
          <w:rFonts w:ascii="Arial" w:hAnsi="Arial" w:cs="Arial"/>
          <w:b/>
          <w:sz w:val="24"/>
          <w:szCs w:val="24"/>
        </w:rPr>
        <w:tab/>
      </w:r>
      <w:r w:rsidR="00950A53">
        <w:rPr>
          <w:rFonts w:ascii="Arial" w:hAnsi="Arial" w:cs="Arial"/>
          <w:b/>
          <w:sz w:val="24"/>
          <w:szCs w:val="24"/>
        </w:rPr>
        <w:t>Considerations on</w:t>
      </w:r>
      <w:r w:rsidR="00F46767" w:rsidRPr="00F46767">
        <w:rPr>
          <w:rFonts w:ascii="Arial" w:hAnsi="Arial" w:cs="Arial"/>
          <w:b/>
          <w:sz w:val="24"/>
          <w:szCs w:val="24"/>
        </w:rPr>
        <w:t xml:space="preserve"> multi-DCI multi-TRP operation</w:t>
      </w:r>
      <w:r w:rsidR="00F46767">
        <w:rPr>
          <w:rFonts w:ascii="Arial" w:hAnsi="Arial" w:cs="Arial"/>
          <w:b/>
          <w:sz w:val="24"/>
          <w:szCs w:val="24"/>
        </w:rPr>
        <w:t xml:space="preserve"> with </w:t>
      </w:r>
      <w:r w:rsidR="00F46767" w:rsidRPr="00F46767">
        <w:rPr>
          <w:rFonts w:ascii="Arial" w:hAnsi="Arial" w:cs="Arial"/>
          <w:b/>
          <w:sz w:val="24"/>
          <w:szCs w:val="24"/>
        </w:rPr>
        <w:t>two TAs</w:t>
      </w:r>
    </w:p>
    <w:p w14:paraId="26C3906C" w14:textId="77777777" w:rsidR="00BB7889" w:rsidRPr="00F4294E" w:rsidRDefault="00675C27" w:rsidP="00B01BE1">
      <w:pPr>
        <w:tabs>
          <w:tab w:val="left" w:pos="1985"/>
        </w:tabs>
        <w:spacing w:afterLines="50" w:after="120"/>
        <w:rPr>
          <w:rFonts w:ascii="Arial" w:hAnsi="Arial" w:cs="Arial"/>
          <w:b/>
          <w:sz w:val="24"/>
          <w:szCs w:val="24"/>
        </w:rPr>
      </w:pPr>
      <w:r w:rsidRPr="00F4294E">
        <w:rPr>
          <w:rFonts w:ascii="Arial" w:hAnsi="Arial" w:cs="Arial"/>
          <w:b/>
          <w:sz w:val="24"/>
          <w:szCs w:val="24"/>
        </w:rPr>
        <w:t>Document for:</w:t>
      </w:r>
      <w:r w:rsidRPr="00F4294E">
        <w:rPr>
          <w:rFonts w:ascii="Arial" w:hAnsi="Arial" w:cs="Arial"/>
          <w:b/>
          <w:sz w:val="24"/>
          <w:szCs w:val="24"/>
        </w:rPr>
        <w:tab/>
      </w:r>
      <w:bookmarkEnd w:id="0"/>
      <w:bookmarkEnd w:id="1"/>
      <w:r w:rsidR="00C47093" w:rsidRPr="00F4294E">
        <w:rPr>
          <w:rFonts w:ascii="Arial" w:hAnsi="Arial" w:cs="Arial"/>
          <w:b/>
          <w:sz w:val="24"/>
          <w:szCs w:val="24"/>
        </w:rPr>
        <w:t>Discussion and decision</w:t>
      </w:r>
    </w:p>
    <w:p w14:paraId="378841B2" w14:textId="61499E94" w:rsidR="00BB7889" w:rsidRPr="00F4294E" w:rsidRDefault="008901D6" w:rsidP="00B01BE1">
      <w:pPr>
        <w:pStyle w:val="1"/>
        <w:spacing w:before="0" w:after="0" w:line="360" w:lineRule="auto"/>
        <w:jc w:val="both"/>
        <w:rPr>
          <w:rFonts w:eastAsia="宋体" w:cs="Arial"/>
          <w:lang w:eastAsia="zh-CN"/>
        </w:rPr>
      </w:pPr>
      <w:r>
        <w:rPr>
          <w:rFonts w:cs="Arial"/>
        </w:rPr>
        <w:t xml:space="preserve">1. </w:t>
      </w:r>
      <w:r w:rsidR="00BB7889" w:rsidRPr="00F4294E">
        <w:rPr>
          <w:rFonts w:cs="Arial"/>
        </w:rPr>
        <w:t>Introduction</w:t>
      </w:r>
    </w:p>
    <w:p w14:paraId="0D527C81" w14:textId="7A2D006C" w:rsidR="00D92174" w:rsidRPr="00757ABA" w:rsidRDefault="00BA7B99" w:rsidP="00A22DF8">
      <w:pPr>
        <w:spacing w:afterLines="50" w:after="120"/>
        <w:jc w:val="both"/>
        <w:rPr>
          <w:rFonts w:ascii="Arial" w:eastAsia="Yu Mincho" w:hAnsi="Arial" w:cs="Arial"/>
        </w:rPr>
      </w:pPr>
      <w:bookmarkStart w:id="2" w:name="OLE_LINK641"/>
      <w:bookmarkStart w:id="3" w:name="OLE_LINK642"/>
      <w:bookmarkStart w:id="4" w:name="OLE_LINK643"/>
      <w:r>
        <w:rPr>
          <w:rFonts w:ascii="Arial" w:hAnsi="Arial" w:cs="Arial"/>
        </w:rPr>
        <w:t>One liaison from RAN1 asked RAN2 to work on Multi-DCI Multi-TRP operation with two TAs</w:t>
      </w:r>
      <w:r w:rsidR="00C366A3" w:rsidRPr="00C366A3">
        <w:rPr>
          <w:rFonts w:ascii="Arial" w:hAnsi="Arial" w:cs="Arial"/>
        </w:rPr>
        <w:t xml:space="preserve"> </w:t>
      </w:r>
      <w:r w:rsidR="00C366A3" w:rsidRPr="00C366A3">
        <w:rPr>
          <w:rFonts w:ascii="Arial" w:hAnsi="Arial" w:cs="Arial"/>
        </w:rPr>
        <w:fldChar w:fldCharType="begin"/>
      </w:r>
      <w:r w:rsidR="00C366A3" w:rsidRPr="00C366A3">
        <w:rPr>
          <w:rFonts w:ascii="Arial" w:hAnsi="Arial" w:cs="Arial"/>
        </w:rPr>
        <w:instrText xml:space="preserve"> REF _Ref110427876 \r \h  \* MERGEFORMAT </w:instrText>
      </w:r>
      <w:r w:rsidR="00C366A3" w:rsidRPr="00C366A3">
        <w:rPr>
          <w:rFonts w:ascii="Arial" w:hAnsi="Arial" w:cs="Arial"/>
        </w:rPr>
      </w:r>
      <w:r w:rsidR="00C366A3" w:rsidRPr="00C366A3">
        <w:rPr>
          <w:rFonts w:ascii="Arial" w:hAnsi="Arial" w:cs="Arial"/>
        </w:rPr>
        <w:fldChar w:fldCharType="separate"/>
      </w:r>
      <w:r w:rsidR="00C366A3" w:rsidRPr="00C366A3">
        <w:rPr>
          <w:rFonts w:ascii="Arial" w:hAnsi="Arial" w:cs="Arial"/>
        </w:rPr>
        <w:t>[1]</w:t>
      </w:r>
      <w:r w:rsidR="00C366A3" w:rsidRPr="00C366A3">
        <w:rPr>
          <w:rFonts w:ascii="Arial" w:hAnsi="Arial" w:cs="Arial"/>
        </w:rPr>
        <w:fldChar w:fldCharType="end"/>
      </w:r>
      <w:r w:rsidR="00C366A3" w:rsidRPr="00C366A3">
        <w:rPr>
          <w:rFonts w:ascii="Arial" w:hAnsi="Arial" w:cs="Arial"/>
        </w:rPr>
        <w:t>:</w:t>
      </w:r>
    </w:p>
    <w:tbl>
      <w:tblPr>
        <w:tblStyle w:val="aff"/>
        <w:tblW w:w="0" w:type="auto"/>
        <w:tblInd w:w="279" w:type="dxa"/>
        <w:tblLook w:val="04A0" w:firstRow="1" w:lastRow="0" w:firstColumn="1" w:lastColumn="0" w:noHBand="0" w:noVBand="1"/>
      </w:tblPr>
      <w:tblGrid>
        <w:gridCol w:w="8837"/>
      </w:tblGrid>
      <w:tr w:rsidR="00C366A3" w14:paraId="7F01932A" w14:textId="77777777" w:rsidTr="000271F1">
        <w:tc>
          <w:tcPr>
            <w:tcW w:w="8837" w:type="dxa"/>
          </w:tcPr>
          <w:p w14:paraId="1AFC3B5C" w14:textId="40E92D8B" w:rsidR="00BA7B99" w:rsidRPr="00BA7B99" w:rsidRDefault="00BA7B99" w:rsidP="00BA7B99">
            <w:pPr>
              <w:pStyle w:val="af6"/>
              <w:rPr>
                <w:rFonts w:cs="Arial"/>
                <w:lang w:eastAsia="zh-CN"/>
              </w:rPr>
            </w:pPr>
            <w:r>
              <w:rPr>
                <w:rFonts w:cs="Arial"/>
              </w:rPr>
              <w:t xml:space="preserve">In Rel-18 discussions on MIMO Evolution for Downlink and Uplink, RAN1 has agreed to support multi-DCI multi-TRP operation with two TAs.  The following has been agreed/concluded in RAN1: </w:t>
            </w:r>
          </w:p>
          <w:p w14:paraId="597DF93C" w14:textId="77777777" w:rsidR="00BA7B99" w:rsidRDefault="00BA7B99" w:rsidP="00BA7B99">
            <w:pPr>
              <w:rPr>
                <w:b/>
                <w:bCs/>
                <w:highlight w:val="green"/>
              </w:rPr>
            </w:pPr>
            <w:r>
              <w:rPr>
                <w:b/>
                <w:bCs/>
                <w:highlight w:val="green"/>
              </w:rPr>
              <w:t>Agreement</w:t>
            </w:r>
          </w:p>
          <w:p w14:paraId="3C6B3300" w14:textId="562E1504" w:rsidR="00BA7B99" w:rsidRPr="00BA7B99" w:rsidRDefault="00BA7B99" w:rsidP="00BA7B99">
            <w:r>
              <w:t>For multi-DCI based multi-TRP operation with two TAs, support configuring two TAGs belonging to a serving cell.</w:t>
            </w:r>
          </w:p>
          <w:p w14:paraId="77904B2F" w14:textId="77777777" w:rsidR="00BA7B99" w:rsidRDefault="00BA7B99" w:rsidP="00BA7B99">
            <w:pPr>
              <w:rPr>
                <w:b/>
                <w:bCs/>
              </w:rPr>
            </w:pPr>
            <w:r>
              <w:rPr>
                <w:b/>
                <w:bCs/>
              </w:rPr>
              <w:t>Conclusion</w:t>
            </w:r>
          </w:p>
          <w:p w14:paraId="439AC65B" w14:textId="23823B6A" w:rsidR="00BA7B99" w:rsidRPr="00BA7B99" w:rsidRDefault="00BA7B99" w:rsidP="00BA7B99">
            <w:r>
              <w:t>For multi-DCI based Multi-TRP operation with two TA enhancement, it is up to RAN2 to decide whether there is a need to enhance CBRA procedure to support per TRP UE-initiated RACH procedure.</w:t>
            </w:r>
          </w:p>
          <w:p w14:paraId="23B86D26" w14:textId="77777777" w:rsidR="00BA7B99" w:rsidRDefault="00BA7B99" w:rsidP="00BA7B99">
            <w:pPr>
              <w:pStyle w:val="af6"/>
              <w:rPr>
                <w:rFonts w:cs="Arial"/>
                <w:b/>
                <w:bCs/>
              </w:rPr>
            </w:pPr>
            <w:r>
              <w:rPr>
                <w:rFonts w:cs="Arial"/>
                <w:b/>
                <w:bCs/>
              </w:rPr>
              <w:t>2.  Actions</w:t>
            </w:r>
          </w:p>
          <w:p w14:paraId="75400758" w14:textId="77777777" w:rsidR="00BA7B99" w:rsidRDefault="00BA7B99" w:rsidP="00BA7B99">
            <w:pPr>
              <w:spacing w:before="240"/>
              <w:ind w:left="1987" w:hanging="1987"/>
              <w:rPr>
                <w:rFonts w:cs="Arial"/>
                <w:b/>
              </w:rPr>
            </w:pPr>
            <w:r>
              <w:rPr>
                <w:rFonts w:cs="Arial"/>
                <w:b/>
              </w:rPr>
              <w:t>To RAN WG2</w:t>
            </w:r>
          </w:p>
          <w:p w14:paraId="2EEAC12C" w14:textId="26773FEA" w:rsidR="00F5528B" w:rsidRPr="00BA7B99" w:rsidRDefault="00BA7B99" w:rsidP="00BA7B99">
            <w:pPr>
              <w:spacing w:afterLines="50" w:after="120"/>
              <w:rPr>
                <w:rFonts w:eastAsia="Yu Mincho"/>
              </w:rPr>
            </w:pPr>
            <w:r>
              <w:rPr>
                <w:rFonts w:eastAsia="Yu Mincho" w:cs="Arial"/>
                <w:b/>
                <w:bCs/>
              </w:rPr>
              <w:t xml:space="preserve">ACTION: </w:t>
            </w:r>
            <w:r>
              <w:rPr>
                <w:rFonts w:eastAsia="Yu Mincho"/>
              </w:rPr>
              <w:t xml:space="preserve">RAN1 would like to kindly ask RAN2 to take the above agreements/conclusions into account in their future work related to two TAs for multi-DCI multi-TRP </w:t>
            </w:r>
            <w:proofErr w:type="gramStart"/>
            <w:r>
              <w:rPr>
                <w:rFonts w:eastAsia="Yu Mincho"/>
              </w:rPr>
              <w:t>operation, and</w:t>
            </w:r>
            <w:proofErr w:type="gramEnd"/>
            <w:r>
              <w:rPr>
                <w:rFonts w:eastAsia="Yu Mincho"/>
              </w:rPr>
              <w:t xml:space="preserve"> notify RAN1 of any RAN2 decisions on per TRP UE-initiated RACH procedure that require RAN1 involvement.</w:t>
            </w:r>
          </w:p>
        </w:tc>
      </w:tr>
    </w:tbl>
    <w:p w14:paraId="5CCF46EC" w14:textId="77777777" w:rsidR="00757ABA" w:rsidRPr="00757ABA" w:rsidRDefault="00757ABA" w:rsidP="00A22DF8">
      <w:pPr>
        <w:spacing w:afterLines="50" w:after="120"/>
        <w:jc w:val="both"/>
        <w:rPr>
          <w:rFonts w:ascii="Arial" w:eastAsia="Yu Mincho" w:hAnsi="Arial" w:cs="Arial"/>
        </w:rPr>
      </w:pPr>
    </w:p>
    <w:p w14:paraId="7CA72DA4" w14:textId="223196A7" w:rsidR="008A2BBE" w:rsidRPr="008A2BBE" w:rsidRDefault="008A2BBE" w:rsidP="00A22DF8">
      <w:pPr>
        <w:spacing w:afterLines="50" w:after="120"/>
        <w:jc w:val="both"/>
        <w:rPr>
          <w:rFonts w:ascii="Arial" w:hAnsi="Arial" w:cs="Arial"/>
        </w:rPr>
      </w:pPr>
      <w:r w:rsidRPr="008A2BBE">
        <w:rPr>
          <w:rFonts w:ascii="Arial" w:hAnsi="Arial" w:cs="Arial"/>
        </w:rPr>
        <w:t>This contribution will discuss the following aspects</w:t>
      </w:r>
      <w:r>
        <w:rPr>
          <w:rFonts w:ascii="Arial" w:hAnsi="Arial" w:cs="Arial"/>
        </w:rPr>
        <w:t xml:space="preserve"> for </w:t>
      </w:r>
      <w:r w:rsidR="00BA7B99">
        <w:rPr>
          <w:rFonts w:ascii="Arial" w:hAnsi="Arial" w:cs="Arial"/>
        </w:rPr>
        <w:t>Multi-DCI Multi-TRP operation with two TAs</w:t>
      </w:r>
      <w:r>
        <w:rPr>
          <w:rFonts w:ascii="Arial" w:hAnsi="Arial" w:cs="Arial"/>
        </w:rPr>
        <w:t xml:space="preserve"> and provide some proposals</w:t>
      </w:r>
      <w:r w:rsidR="00BA7B99">
        <w:rPr>
          <w:rFonts w:ascii="Arial" w:hAnsi="Arial" w:cs="Arial"/>
        </w:rPr>
        <w:t>, taking RAN1 agreement/conclusion into account</w:t>
      </w:r>
      <w:r w:rsidRPr="008A2BBE">
        <w:rPr>
          <w:rFonts w:ascii="Arial" w:hAnsi="Arial" w:cs="Arial"/>
        </w:rPr>
        <w:t>:</w:t>
      </w:r>
    </w:p>
    <w:p w14:paraId="348EF6E6" w14:textId="60D81938" w:rsidR="008A2BBE" w:rsidRPr="008A2BBE" w:rsidRDefault="00BA7B99" w:rsidP="00A22DF8">
      <w:pPr>
        <w:pStyle w:val="aff4"/>
        <w:numPr>
          <w:ilvl w:val="0"/>
          <w:numId w:val="30"/>
        </w:numPr>
        <w:spacing w:afterLines="50" w:after="120"/>
        <w:jc w:val="both"/>
        <w:rPr>
          <w:rFonts w:ascii="Arial" w:hAnsi="Arial" w:cs="Arial"/>
        </w:rPr>
      </w:pPr>
      <w:r>
        <w:rPr>
          <w:rFonts w:ascii="Arial" w:hAnsi="Arial" w:cs="Arial"/>
          <w:lang w:eastAsia="en-US"/>
        </w:rPr>
        <w:t>Two TAGs per serving</w:t>
      </w:r>
      <w:r>
        <w:rPr>
          <w:rFonts w:ascii="Arial" w:hAnsi="Arial" w:cs="Arial"/>
        </w:rPr>
        <w:t xml:space="preserve"> cell</w:t>
      </w:r>
    </w:p>
    <w:p w14:paraId="0DD29F55" w14:textId="229E71EF" w:rsidR="00BA7B99" w:rsidRDefault="00BA7B99" w:rsidP="00A22DF8">
      <w:pPr>
        <w:pStyle w:val="aff4"/>
        <w:numPr>
          <w:ilvl w:val="0"/>
          <w:numId w:val="30"/>
        </w:numPr>
        <w:spacing w:afterLines="50" w:after="120"/>
        <w:jc w:val="both"/>
        <w:rPr>
          <w:rFonts w:ascii="Arial" w:hAnsi="Arial" w:cs="Arial"/>
        </w:rPr>
      </w:pPr>
      <w:r w:rsidRPr="00BA7B99">
        <w:rPr>
          <w:rFonts w:ascii="Arial" w:hAnsi="Arial" w:cs="Arial"/>
        </w:rPr>
        <w:t>Per TRP UE-initiated RACH procedure</w:t>
      </w:r>
    </w:p>
    <w:p w14:paraId="338591E7" w14:textId="77777777" w:rsidR="000962B5" w:rsidRPr="008A2BBE" w:rsidRDefault="000962B5" w:rsidP="000962B5">
      <w:pPr>
        <w:pStyle w:val="aff4"/>
        <w:spacing w:afterLines="50" w:after="120"/>
        <w:ind w:left="420"/>
        <w:jc w:val="both"/>
        <w:rPr>
          <w:rFonts w:ascii="Arial" w:hAnsi="Arial" w:cs="Arial" w:hint="eastAsia"/>
        </w:rPr>
      </w:pPr>
    </w:p>
    <w:bookmarkEnd w:id="2"/>
    <w:bookmarkEnd w:id="3"/>
    <w:bookmarkEnd w:id="4"/>
    <w:p w14:paraId="0DEFD404" w14:textId="57EE9EEB" w:rsidR="003546EA" w:rsidRPr="00F4294E" w:rsidRDefault="008901D6" w:rsidP="00B01BE1">
      <w:pPr>
        <w:pStyle w:val="1"/>
        <w:spacing w:before="0" w:after="0" w:line="360" w:lineRule="auto"/>
        <w:jc w:val="both"/>
        <w:rPr>
          <w:rFonts w:eastAsia="宋体" w:cs="Arial"/>
          <w:lang w:eastAsia="zh-CN"/>
        </w:rPr>
      </w:pPr>
      <w:r>
        <w:rPr>
          <w:rFonts w:eastAsia="宋体" w:cs="Arial"/>
          <w:lang w:eastAsia="zh-CN"/>
        </w:rPr>
        <w:t xml:space="preserve">2. </w:t>
      </w:r>
      <w:r w:rsidR="00764ECF" w:rsidRPr="00F4294E">
        <w:rPr>
          <w:rFonts w:eastAsia="宋体" w:cs="Arial"/>
          <w:lang w:eastAsia="zh-CN"/>
        </w:rPr>
        <w:t>Discussion</w:t>
      </w:r>
    </w:p>
    <w:p w14:paraId="44A55593" w14:textId="1C9C3CE4" w:rsidR="007F29DB" w:rsidRDefault="00370D4F" w:rsidP="00B01BE1">
      <w:pPr>
        <w:pStyle w:val="2"/>
        <w:tabs>
          <w:tab w:val="left" w:pos="567"/>
        </w:tabs>
        <w:spacing w:before="120" w:after="120"/>
        <w:ind w:left="576" w:hanging="576"/>
        <w:jc w:val="both"/>
        <w:rPr>
          <w:rFonts w:cs="Arial"/>
          <w:lang w:eastAsia="en-US"/>
        </w:rPr>
      </w:pPr>
      <w:r w:rsidRPr="00F4294E">
        <w:rPr>
          <w:rFonts w:cs="Arial"/>
          <w:lang w:eastAsia="en-US"/>
        </w:rPr>
        <w:t xml:space="preserve">2.1 </w:t>
      </w:r>
      <w:r w:rsidR="00BA7B99">
        <w:rPr>
          <w:rFonts w:cs="Arial"/>
          <w:lang w:eastAsia="en-US"/>
        </w:rPr>
        <w:t>Two TAGs per serving</w:t>
      </w:r>
      <w:r w:rsidR="00BA7B99">
        <w:rPr>
          <w:rFonts w:cs="Arial"/>
        </w:rPr>
        <w:t xml:space="preserve"> cell</w:t>
      </w:r>
      <w:r w:rsidR="00BA7B99" w:rsidRPr="00F4294E">
        <w:rPr>
          <w:rFonts w:cs="Arial"/>
          <w:lang w:eastAsia="en-US"/>
        </w:rPr>
        <w:t xml:space="preserve"> </w:t>
      </w:r>
    </w:p>
    <w:p w14:paraId="5AC2642D" w14:textId="7FD0EAD3" w:rsidR="00D71DC5" w:rsidRPr="00D71DC5" w:rsidRDefault="00D71DC5" w:rsidP="00B01BE1">
      <w:pPr>
        <w:spacing w:afterLines="50" w:after="120"/>
        <w:rPr>
          <w:rFonts w:ascii="Arial" w:eastAsiaTheme="minorEastAsia" w:hAnsi="Arial" w:cs="Arial"/>
          <w:b/>
          <w:u w:val="single"/>
          <w:lang w:eastAsia="zh-CN"/>
        </w:rPr>
      </w:pPr>
      <w:r w:rsidRPr="00D71DC5">
        <w:rPr>
          <w:rFonts w:ascii="Arial" w:eastAsiaTheme="minorEastAsia" w:hAnsi="Arial" w:cs="Arial" w:hint="eastAsia"/>
          <w:b/>
          <w:u w:val="single"/>
          <w:lang w:eastAsia="zh-CN"/>
        </w:rPr>
        <w:t>T</w:t>
      </w:r>
      <w:r w:rsidRPr="00D71DC5">
        <w:rPr>
          <w:rFonts w:ascii="Arial" w:eastAsiaTheme="minorEastAsia" w:hAnsi="Arial" w:cs="Arial"/>
          <w:b/>
          <w:u w:val="single"/>
          <w:lang w:eastAsia="zh-CN"/>
        </w:rPr>
        <w:t>AG management</w:t>
      </w:r>
    </w:p>
    <w:p w14:paraId="0836B846" w14:textId="1CFE16EE" w:rsidR="00F73F15" w:rsidRDefault="00F73F15" w:rsidP="00A22DF8">
      <w:pPr>
        <w:spacing w:afterLines="50" w:after="120"/>
        <w:jc w:val="both"/>
        <w:rPr>
          <w:rFonts w:ascii="Arial" w:hAnsi="Arial" w:cs="Arial"/>
        </w:rPr>
      </w:pPr>
      <w:r>
        <w:rPr>
          <w:rFonts w:ascii="Arial" w:hAnsi="Arial" w:cs="Arial"/>
        </w:rPr>
        <w:t xml:space="preserve">RAN1 agreed to support </w:t>
      </w:r>
      <w:r w:rsidRPr="00BB7F14">
        <w:rPr>
          <w:rFonts w:ascii="Arial" w:hAnsi="Arial" w:cs="Arial"/>
        </w:rPr>
        <w:t>configuring two TAGs belonging to a serving cell</w:t>
      </w:r>
      <w:r>
        <w:rPr>
          <w:rFonts w:ascii="Arial" w:hAnsi="Arial" w:cs="Arial"/>
        </w:rPr>
        <w:t xml:space="preserve">. </w:t>
      </w:r>
    </w:p>
    <w:p w14:paraId="2764291F" w14:textId="576DDEC0" w:rsidR="00BA7B99" w:rsidRDefault="00B63356" w:rsidP="00A22DF8">
      <w:pPr>
        <w:spacing w:afterLines="50" w:after="120"/>
        <w:jc w:val="both"/>
        <w:rPr>
          <w:rFonts w:ascii="Arial" w:hAnsi="Arial" w:cs="Arial"/>
          <w:lang w:eastAsia="zh-CN"/>
        </w:rPr>
      </w:pPr>
      <w:r>
        <w:rPr>
          <w:rFonts w:ascii="Arial" w:hAnsi="Arial" w:cs="Arial"/>
          <w:lang w:eastAsia="zh-CN"/>
        </w:rPr>
        <w:t>T</w:t>
      </w:r>
      <w:r w:rsidR="00CB1840">
        <w:rPr>
          <w:rFonts w:ascii="Arial" w:hAnsi="Arial" w:cs="Arial"/>
          <w:lang w:eastAsia="zh-CN"/>
        </w:rPr>
        <w:t>he</w:t>
      </w:r>
      <w:r w:rsidR="005C77DE">
        <w:rPr>
          <w:rFonts w:ascii="Arial" w:hAnsi="Arial" w:cs="Arial"/>
          <w:lang w:eastAsia="zh-CN"/>
        </w:rPr>
        <w:t xml:space="preserve"> definition for Timing Advance Group</w:t>
      </w:r>
      <w:r>
        <w:rPr>
          <w:rFonts w:ascii="Arial" w:hAnsi="Arial" w:cs="Arial"/>
          <w:lang w:eastAsia="zh-CN"/>
        </w:rPr>
        <w:t xml:space="preserve"> is</w:t>
      </w:r>
      <w:r w:rsidR="005C77DE">
        <w:rPr>
          <w:rFonts w:ascii="Arial" w:hAnsi="Arial" w:cs="Arial"/>
          <w:lang w:eastAsia="zh-CN"/>
        </w:rPr>
        <w:t xml:space="preserve"> captured in </w:t>
      </w:r>
      <w:r w:rsidR="001E43A7">
        <w:rPr>
          <w:rFonts w:ascii="Arial" w:hAnsi="Arial" w:cs="Arial"/>
          <w:lang w:eastAsia="zh-CN"/>
        </w:rPr>
        <w:t xml:space="preserve">the </w:t>
      </w:r>
      <w:r w:rsidR="005C77DE">
        <w:rPr>
          <w:rFonts w:ascii="Arial" w:hAnsi="Arial" w:cs="Arial"/>
          <w:lang w:eastAsia="zh-CN"/>
        </w:rPr>
        <w:t xml:space="preserve">MAC specification </w:t>
      </w:r>
      <w:r w:rsidR="005C77DE">
        <w:rPr>
          <w:rFonts w:ascii="Arial" w:hAnsi="Arial" w:cs="Arial"/>
          <w:lang w:eastAsia="zh-CN"/>
        </w:rPr>
        <w:fldChar w:fldCharType="begin"/>
      </w:r>
      <w:r w:rsidR="005C77DE">
        <w:rPr>
          <w:rFonts w:ascii="Arial" w:hAnsi="Arial" w:cs="Arial"/>
          <w:lang w:eastAsia="zh-CN"/>
        </w:rPr>
        <w:instrText xml:space="preserve"> REF _Ref126328684 \r \h </w:instrText>
      </w:r>
      <w:r w:rsidR="00A22DF8">
        <w:rPr>
          <w:rFonts w:ascii="Arial" w:hAnsi="Arial" w:cs="Arial"/>
          <w:lang w:eastAsia="zh-CN"/>
        </w:rPr>
        <w:instrText xml:space="preserve"> \* MERGEFORMAT </w:instrText>
      </w:r>
      <w:r w:rsidR="005C77DE">
        <w:rPr>
          <w:rFonts w:ascii="Arial" w:hAnsi="Arial" w:cs="Arial"/>
          <w:lang w:eastAsia="zh-CN"/>
        </w:rPr>
      </w:r>
      <w:r w:rsidR="005C77DE">
        <w:rPr>
          <w:rFonts w:ascii="Arial" w:hAnsi="Arial" w:cs="Arial"/>
          <w:lang w:eastAsia="zh-CN"/>
        </w:rPr>
        <w:fldChar w:fldCharType="separate"/>
      </w:r>
      <w:r w:rsidR="005C77DE">
        <w:rPr>
          <w:rFonts w:ascii="Arial" w:hAnsi="Arial" w:cs="Arial"/>
          <w:lang w:eastAsia="zh-CN"/>
        </w:rPr>
        <w:t>[2]</w:t>
      </w:r>
      <w:r w:rsidR="005C77DE">
        <w:rPr>
          <w:rFonts w:ascii="Arial" w:hAnsi="Arial" w:cs="Arial"/>
          <w:lang w:eastAsia="zh-CN"/>
        </w:rPr>
        <w:fldChar w:fldCharType="end"/>
      </w:r>
      <w:r w:rsidR="005C77DE">
        <w:rPr>
          <w:rFonts w:ascii="Arial" w:hAnsi="Arial" w:cs="Arial"/>
          <w:lang w:eastAsia="zh-CN"/>
        </w:rPr>
        <w:t>:</w:t>
      </w:r>
    </w:p>
    <w:tbl>
      <w:tblPr>
        <w:tblStyle w:val="aff"/>
        <w:tblW w:w="0" w:type="auto"/>
        <w:tblInd w:w="421" w:type="dxa"/>
        <w:tblLook w:val="04A0" w:firstRow="1" w:lastRow="0" w:firstColumn="1" w:lastColumn="0" w:noHBand="0" w:noVBand="1"/>
      </w:tblPr>
      <w:tblGrid>
        <w:gridCol w:w="8695"/>
      </w:tblGrid>
      <w:tr w:rsidR="005C77DE" w14:paraId="0E150937" w14:textId="77777777" w:rsidTr="005C77DE">
        <w:tc>
          <w:tcPr>
            <w:tcW w:w="8695" w:type="dxa"/>
          </w:tcPr>
          <w:p w14:paraId="39084A3E" w14:textId="3674111D" w:rsidR="005C77DE" w:rsidRPr="005C77DE" w:rsidRDefault="005C77DE" w:rsidP="005C77DE">
            <w:pPr>
              <w:rPr>
                <w:rFonts w:eastAsia="Malgun Gothic"/>
                <w:lang w:eastAsia="ko-KR"/>
              </w:rPr>
            </w:pPr>
            <w:r>
              <w:rPr>
                <w:b/>
                <w:lang w:eastAsia="ko-KR"/>
              </w:rPr>
              <w:t>Timing Advance Group:</w:t>
            </w:r>
            <w:r>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tc>
      </w:tr>
    </w:tbl>
    <w:p w14:paraId="76837215" w14:textId="2D074CC9" w:rsidR="005C77DE" w:rsidRDefault="00365655" w:rsidP="00A22DF8">
      <w:pPr>
        <w:spacing w:afterLines="50" w:after="120"/>
        <w:jc w:val="both"/>
        <w:rPr>
          <w:rFonts w:ascii="Arial" w:hAnsi="Arial" w:cs="Arial"/>
        </w:rPr>
      </w:pPr>
      <w:r>
        <w:rPr>
          <w:rFonts w:ascii="Arial" w:hAnsi="Arial" w:cs="Arial"/>
        </w:rPr>
        <w:lastRenderedPageBreak/>
        <w:t xml:space="preserve">According to the current </w:t>
      </w:r>
      <w:r w:rsidR="003E74A7">
        <w:rPr>
          <w:rFonts w:ascii="Arial" w:hAnsi="Arial" w:cs="Arial"/>
        </w:rPr>
        <w:t>definition of TAG</w:t>
      </w:r>
      <w:r>
        <w:rPr>
          <w:rFonts w:ascii="Arial" w:hAnsi="Arial" w:cs="Arial"/>
        </w:rPr>
        <w:t xml:space="preserve">, </w:t>
      </w:r>
      <w:r w:rsidR="00BB7F14">
        <w:rPr>
          <w:rFonts w:ascii="Arial" w:hAnsi="Arial" w:cs="Arial"/>
        </w:rPr>
        <w:t xml:space="preserve">there could be two </w:t>
      </w:r>
      <w:r w:rsidR="00F73F15">
        <w:rPr>
          <w:rFonts w:ascii="Arial" w:hAnsi="Arial" w:cs="Arial"/>
        </w:rPr>
        <w:t>primary TAG</w:t>
      </w:r>
      <w:r w:rsidR="001E43A7">
        <w:rPr>
          <w:rFonts w:ascii="Arial" w:hAnsi="Arial" w:cs="Arial"/>
        </w:rPr>
        <w:t>s</w:t>
      </w:r>
      <w:r w:rsidR="00F73F15">
        <w:rPr>
          <w:rFonts w:ascii="Arial" w:hAnsi="Arial" w:cs="Arial"/>
        </w:rPr>
        <w:t xml:space="preserve"> per MAC entity if an </w:t>
      </w:r>
      <w:proofErr w:type="spellStart"/>
      <w:r w:rsidR="00F73F15">
        <w:rPr>
          <w:rFonts w:ascii="Arial" w:hAnsi="Arial" w:cs="Arial"/>
        </w:rPr>
        <w:t>SpCell</w:t>
      </w:r>
      <w:proofErr w:type="spellEnd"/>
      <w:r w:rsidR="00F73F15">
        <w:rPr>
          <w:rFonts w:ascii="Arial" w:hAnsi="Arial" w:cs="Arial"/>
        </w:rPr>
        <w:t xml:space="preserve"> is configured with two TAGs.</w:t>
      </w:r>
      <w:r w:rsidR="00735A0B">
        <w:rPr>
          <w:rFonts w:ascii="Arial" w:hAnsi="Arial" w:cs="Arial"/>
        </w:rPr>
        <w:t xml:space="preserve"> </w:t>
      </w:r>
    </w:p>
    <w:p w14:paraId="12317A14" w14:textId="509333D7" w:rsidR="00B90B78" w:rsidRDefault="00BA7B99" w:rsidP="00A22DF8">
      <w:pPr>
        <w:spacing w:afterLines="50" w:after="120"/>
        <w:jc w:val="both"/>
        <w:rPr>
          <w:rFonts w:ascii="Arial" w:hAnsi="Arial" w:cs="Arial"/>
        </w:rPr>
      </w:pPr>
      <w:r w:rsidRPr="00F73F15">
        <w:rPr>
          <w:rFonts w:ascii="Arial" w:hAnsi="Arial" w:cs="Arial"/>
          <w:b/>
        </w:rPr>
        <w:t>Observation 1</w:t>
      </w:r>
      <w:r w:rsidRPr="00BA7B99">
        <w:rPr>
          <w:rFonts w:ascii="Arial" w:hAnsi="Arial" w:cs="Arial"/>
        </w:rPr>
        <w:t xml:space="preserve">: </w:t>
      </w:r>
      <w:r w:rsidR="003E74A7">
        <w:rPr>
          <w:rFonts w:ascii="Arial" w:hAnsi="Arial" w:cs="Arial"/>
        </w:rPr>
        <w:t>According to the current definition of TAG, t</w:t>
      </w:r>
      <w:r w:rsidR="00C0132B">
        <w:rPr>
          <w:rFonts w:ascii="Arial" w:hAnsi="Arial" w:cs="Arial"/>
        </w:rPr>
        <w:t xml:space="preserve">he UE may manage at most two Primary TAGs per MAC entity, </w:t>
      </w:r>
      <w:r w:rsidR="00365655">
        <w:rPr>
          <w:rFonts w:ascii="Arial" w:hAnsi="Arial" w:cs="Arial"/>
        </w:rPr>
        <w:t xml:space="preserve">if two TAGs are configured to the </w:t>
      </w:r>
      <w:proofErr w:type="spellStart"/>
      <w:r w:rsidR="00365655">
        <w:rPr>
          <w:rFonts w:ascii="Arial" w:hAnsi="Arial" w:cs="Arial"/>
        </w:rPr>
        <w:t>SpCell</w:t>
      </w:r>
      <w:proofErr w:type="spellEnd"/>
      <w:r w:rsidR="00B90B78">
        <w:rPr>
          <w:rFonts w:ascii="Arial" w:hAnsi="Arial" w:cs="Arial"/>
        </w:rPr>
        <w:t>.</w:t>
      </w:r>
    </w:p>
    <w:p w14:paraId="62E666BF" w14:textId="77777777" w:rsidR="007212D4" w:rsidRDefault="00323A74" w:rsidP="00A22DF8">
      <w:pPr>
        <w:spacing w:afterLines="50" w:after="120"/>
        <w:jc w:val="both"/>
        <w:rPr>
          <w:rFonts w:ascii="Arial" w:hAnsi="Arial" w:cs="Arial"/>
        </w:rPr>
      </w:pPr>
      <w:r>
        <w:rPr>
          <w:rFonts w:ascii="Arial" w:hAnsi="Arial" w:cs="Arial"/>
        </w:rPr>
        <w:t xml:space="preserve">Although two PTAGs per MAC entity are aligned with the definition of TAG, some issues can be observed. For example, PTAG has TAG ID 0 in the </w:t>
      </w:r>
      <w:r w:rsidR="007212D4">
        <w:rPr>
          <w:rFonts w:ascii="Arial" w:hAnsi="Arial" w:cs="Arial"/>
        </w:rPr>
        <w:t xml:space="preserve">existing </w:t>
      </w:r>
      <w:r>
        <w:rPr>
          <w:rFonts w:ascii="Arial" w:hAnsi="Arial" w:cs="Arial"/>
        </w:rPr>
        <w:t>TAC MAC CE</w:t>
      </w:r>
      <w:r w:rsidR="007212D4">
        <w:rPr>
          <w:rFonts w:ascii="Arial" w:hAnsi="Arial" w:cs="Arial"/>
        </w:rPr>
        <w:t>. If there are two PTAGs, the UE cannot determine which PTAG should apply the TA value according to the TAG ID.</w:t>
      </w:r>
      <w:r>
        <w:rPr>
          <w:rFonts w:ascii="Arial" w:hAnsi="Arial" w:cs="Arial"/>
        </w:rPr>
        <w:t xml:space="preserve"> </w:t>
      </w:r>
    </w:p>
    <w:p w14:paraId="76F46D2F" w14:textId="4CCBBF89" w:rsidR="00D71DC5" w:rsidRDefault="00D71DC5" w:rsidP="00A22DF8">
      <w:pPr>
        <w:spacing w:afterLines="50" w:after="120"/>
        <w:jc w:val="both"/>
        <w:rPr>
          <w:rFonts w:ascii="Arial" w:hAnsi="Arial" w:cs="Arial"/>
        </w:rPr>
      </w:pPr>
      <w:r>
        <w:rPr>
          <w:rFonts w:ascii="Arial" w:hAnsi="Arial" w:cs="Arial"/>
        </w:rPr>
        <w:t xml:space="preserve">If one of the two TAGs associated with </w:t>
      </w:r>
      <w:proofErr w:type="spellStart"/>
      <w:r>
        <w:rPr>
          <w:rFonts w:ascii="Arial" w:hAnsi="Arial" w:cs="Arial"/>
        </w:rPr>
        <w:t>SpCell</w:t>
      </w:r>
      <w:proofErr w:type="spellEnd"/>
      <w:r>
        <w:rPr>
          <w:rFonts w:ascii="Arial" w:hAnsi="Arial" w:cs="Arial"/>
        </w:rPr>
        <w:t xml:space="preserve"> is considered as PTAG, some modifications to the definition </w:t>
      </w:r>
      <w:r w:rsidR="00FD3F3C">
        <w:rPr>
          <w:rFonts w:ascii="Arial" w:hAnsi="Arial" w:cs="Arial"/>
        </w:rPr>
        <w:t>of</w:t>
      </w:r>
      <w:r>
        <w:rPr>
          <w:rFonts w:ascii="Arial" w:hAnsi="Arial" w:cs="Arial"/>
        </w:rPr>
        <w:t xml:space="preserve"> TAG are required and the mechanism to determine PTAG needs to be discussed. In this case, there are two TAGs associated to </w:t>
      </w:r>
      <w:proofErr w:type="spellStart"/>
      <w:r>
        <w:rPr>
          <w:rFonts w:ascii="Arial" w:hAnsi="Arial" w:cs="Arial"/>
        </w:rPr>
        <w:t>SpCell</w:t>
      </w:r>
      <w:proofErr w:type="spellEnd"/>
      <w:r>
        <w:rPr>
          <w:rFonts w:ascii="Arial" w:hAnsi="Arial" w:cs="Arial"/>
        </w:rPr>
        <w:t xml:space="preserve">, including one PTAG and one STAG. </w:t>
      </w:r>
    </w:p>
    <w:p w14:paraId="464C876B" w14:textId="2316ACD0" w:rsidR="00BA7B99" w:rsidRPr="00B90B78" w:rsidRDefault="00B90B78" w:rsidP="00A22DF8">
      <w:pPr>
        <w:spacing w:afterLines="50" w:after="120"/>
        <w:jc w:val="both"/>
        <w:rPr>
          <w:rFonts w:ascii="Arial" w:hAnsi="Arial" w:cs="Arial"/>
          <w:b/>
          <w:bCs/>
        </w:rPr>
      </w:pPr>
      <w:r w:rsidRPr="00B90B78">
        <w:rPr>
          <w:rFonts w:ascii="Arial" w:hAnsi="Arial" w:cs="Arial"/>
          <w:b/>
          <w:bCs/>
        </w:rPr>
        <w:t>Proposal</w:t>
      </w:r>
      <w:r w:rsidR="00557376">
        <w:rPr>
          <w:rFonts w:ascii="Arial" w:hAnsi="Arial" w:cs="Arial"/>
          <w:b/>
          <w:bCs/>
        </w:rPr>
        <w:t xml:space="preserve"> </w:t>
      </w:r>
      <w:r w:rsidRPr="00B90B78">
        <w:rPr>
          <w:rFonts w:ascii="Arial" w:hAnsi="Arial" w:cs="Arial"/>
          <w:b/>
          <w:bCs/>
        </w:rPr>
        <w:t xml:space="preserve">1: </w:t>
      </w:r>
      <w:r w:rsidR="00D71DC5">
        <w:rPr>
          <w:rFonts w:ascii="Arial" w:hAnsi="Arial" w:cs="Arial"/>
          <w:b/>
          <w:bCs/>
        </w:rPr>
        <w:t>RAN2 discuss</w:t>
      </w:r>
      <w:r w:rsidR="00FD3F3C">
        <w:rPr>
          <w:rFonts w:ascii="Arial" w:hAnsi="Arial" w:cs="Arial"/>
          <w:b/>
          <w:bCs/>
        </w:rPr>
        <w:t>es</w:t>
      </w:r>
      <w:r w:rsidR="00D71DC5">
        <w:rPr>
          <w:rFonts w:ascii="Arial" w:hAnsi="Arial" w:cs="Arial"/>
          <w:b/>
          <w:bCs/>
        </w:rPr>
        <w:t xml:space="preserve"> whether to s</w:t>
      </w:r>
      <w:r w:rsidR="00D71DC5" w:rsidRPr="00B63356">
        <w:rPr>
          <w:rFonts w:ascii="Arial" w:hAnsi="Arial" w:cs="Arial"/>
          <w:b/>
          <w:bCs/>
        </w:rPr>
        <w:t xml:space="preserve">upport </w:t>
      </w:r>
      <w:r w:rsidR="00BA7B99" w:rsidRPr="00B63356">
        <w:rPr>
          <w:rFonts w:ascii="Arial" w:hAnsi="Arial" w:cs="Arial"/>
          <w:b/>
          <w:bCs/>
        </w:rPr>
        <w:t>at most</w:t>
      </w:r>
      <w:r w:rsidR="00D71DC5">
        <w:rPr>
          <w:rFonts w:ascii="Arial" w:hAnsi="Arial" w:cs="Arial"/>
          <w:b/>
          <w:bCs/>
        </w:rPr>
        <w:t xml:space="preserve"> one or</w:t>
      </w:r>
      <w:r w:rsidR="00BA7B99" w:rsidRPr="00B63356">
        <w:rPr>
          <w:rFonts w:ascii="Arial" w:hAnsi="Arial" w:cs="Arial"/>
          <w:b/>
          <w:bCs/>
        </w:rPr>
        <w:t xml:space="preserve"> two Primary TAGs per MAC entity</w:t>
      </w:r>
      <w:r w:rsidR="00BA7B99" w:rsidRPr="00B90B78">
        <w:rPr>
          <w:rFonts w:ascii="Arial" w:hAnsi="Arial" w:cs="Arial"/>
          <w:b/>
          <w:bCs/>
        </w:rPr>
        <w:t>.</w:t>
      </w:r>
    </w:p>
    <w:p w14:paraId="7970D0F2" w14:textId="04D2907F" w:rsidR="00D71DC5" w:rsidRPr="00D71DC5" w:rsidRDefault="00D71DC5" w:rsidP="00A22DF8">
      <w:pPr>
        <w:spacing w:afterLines="50" w:after="120"/>
        <w:jc w:val="both"/>
        <w:rPr>
          <w:rFonts w:ascii="Arial" w:eastAsiaTheme="minorEastAsia" w:hAnsi="Arial" w:cs="Arial"/>
          <w:b/>
          <w:u w:val="single"/>
          <w:lang w:eastAsia="zh-CN"/>
        </w:rPr>
      </w:pPr>
      <w:r w:rsidRPr="00D71DC5">
        <w:rPr>
          <w:rFonts w:ascii="Arial" w:eastAsiaTheme="minorEastAsia" w:hAnsi="Arial" w:cs="Arial" w:hint="eastAsia"/>
          <w:b/>
          <w:u w:val="single"/>
          <w:lang w:eastAsia="zh-CN"/>
        </w:rPr>
        <w:t>T</w:t>
      </w:r>
      <w:r w:rsidRPr="00D71DC5">
        <w:rPr>
          <w:rFonts w:ascii="Arial" w:eastAsiaTheme="minorEastAsia" w:hAnsi="Arial" w:cs="Arial"/>
          <w:b/>
          <w:u w:val="single"/>
          <w:lang w:eastAsia="zh-CN"/>
        </w:rPr>
        <w:t>A timer handling</w:t>
      </w:r>
    </w:p>
    <w:p w14:paraId="4ED1C350" w14:textId="39E2B961" w:rsidR="00F73F15" w:rsidRDefault="00F96CE6" w:rsidP="00A22DF8">
      <w:pPr>
        <w:spacing w:afterLines="50" w:after="120"/>
        <w:jc w:val="both"/>
        <w:rPr>
          <w:rFonts w:ascii="Arial" w:hAnsi="Arial" w:cs="Arial"/>
          <w:lang w:eastAsia="zh-CN"/>
        </w:rPr>
      </w:pPr>
      <w:r>
        <w:rPr>
          <w:rFonts w:ascii="Arial" w:hAnsi="Arial" w:cs="Arial"/>
          <w:lang w:eastAsia="zh-CN"/>
        </w:rPr>
        <w:t xml:space="preserve">Currently, </w:t>
      </w:r>
      <w:proofErr w:type="spellStart"/>
      <w:r w:rsidRPr="00F96CE6">
        <w:rPr>
          <w:rFonts w:ascii="Arial" w:hAnsi="Arial" w:cs="Arial"/>
          <w:i/>
          <w:lang w:eastAsia="zh-CN"/>
        </w:rPr>
        <w:t>timeAlignmentTimer</w:t>
      </w:r>
      <w:proofErr w:type="spellEnd"/>
      <w:r w:rsidRPr="00F96CE6">
        <w:rPr>
          <w:rFonts w:ascii="Arial" w:hAnsi="Arial" w:cs="Arial"/>
          <w:lang w:eastAsia="zh-CN"/>
        </w:rPr>
        <w:t xml:space="preserve"> </w:t>
      </w:r>
      <w:r>
        <w:rPr>
          <w:rFonts w:ascii="Arial" w:hAnsi="Arial" w:cs="Arial"/>
          <w:lang w:eastAsia="zh-CN"/>
        </w:rPr>
        <w:t xml:space="preserve">is used to </w:t>
      </w:r>
      <w:r w:rsidRPr="00F96CE6">
        <w:rPr>
          <w:rFonts w:ascii="Arial" w:hAnsi="Arial" w:cs="Arial"/>
          <w:lang w:eastAsia="zh-CN"/>
        </w:rPr>
        <w:t>control how long the MAC entity considers the Serving Cells belonging to the associated TAG to be uplink time aligned</w:t>
      </w:r>
      <w:r>
        <w:rPr>
          <w:rFonts w:ascii="Arial" w:hAnsi="Arial" w:cs="Arial"/>
          <w:lang w:eastAsia="zh-CN"/>
        </w:rPr>
        <w:t xml:space="preserve"> and the </w:t>
      </w:r>
      <w:r w:rsidR="001E43A7">
        <w:rPr>
          <w:rFonts w:ascii="Arial" w:hAnsi="Arial" w:cs="Arial"/>
          <w:lang w:eastAsia="zh-CN"/>
        </w:rPr>
        <w:t xml:space="preserve">TA </w:t>
      </w:r>
      <w:r>
        <w:rPr>
          <w:rFonts w:ascii="Arial" w:hAnsi="Arial" w:cs="Arial"/>
          <w:lang w:eastAsia="zh-CN"/>
        </w:rPr>
        <w:t xml:space="preserve">timer is maintained </w:t>
      </w:r>
      <w:r w:rsidRPr="00F96CE6">
        <w:rPr>
          <w:rFonts w:ascii="Arial" w:hAnsi="Arial" w:cs="Arial"/>
          <w:lang w:eastAsia="zh-CN"/>
        </w:rPr>
        <w:t>per TAG</w:t>
      </w:r>
      <w:r w:rsidR="001E43A7">
        <w:rPr>
          <w:rFonts w:ascii="Arial" w:hAnsi="Arial" w:cs="Arial"/>
          <w:lang w:eastAsia="zh-CN"/>
        </w:rPr>
        <w:t>, as shown in the figure below</w:t>
      </w:r>
      <w:r>
        <w:rPr>
          <w:rFonts w:ascii="Arial" w:hAnsi="Arial" w:cs="Arial"/>
          <w:lang w:eastAsia="zh-CN"/>
        </w:rPr>
        <w:t>.</w:t>
      </w:r>
    </w:p>
    <w:p w14:paraId="4D90E38B" w14:textId="0E4436A3" w:rsidR="004323B9" w:rsidRDefault="00130BF5" w:rsidP="00130BF5">
      <w:pPr>
        <w:spacing w:afterLines="50" w:after="120"/>
        <w:jc w:val="center"/>
      </w:pPr>
      <w:r>
        <w:object w:dxaOrig="6559" w:dyaOrig="4544" w14:anchorId="3B71B1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55pt;height:175.15pt" o:ole="">
            <v:imagedata r:id="rId8" o:title=""/>
          </v:shape>
          <o:OLEObject Type="Embed" ProgID="Visio.Drawing.11" ShapeID="_x0000_i1025" DrawAspect="Content" ObjectID="_1738157478" r:id="rId9"/>
        </w:object>
      </w:r>
    </w:p>
    <w:p w14:paraId="69F0D6AA" w14:textId="1D59F7DB" w:rsidR="00A72A47" w:rsidRPr="00A72A47" w:rsidRDefault="00A72A47" w:rsidP="00130BF5">
      <w:pPr>
        <w:spacing w:afterLines="50" w:after="120"/>
        <w:jc w:val="center"/>
        <w:rPr>
          <w:rFonts w:ascii="Arial" w:hAnsi="Arial" w:cs="Arial"/>
          <w:b/>
          <w:lang w:eastAsia="zh-CN"/>
        </w:rPr>
      </w:pPr>
      <w:r w:rsidRPr="00A72A47">
        <w:rPr>
          <w:rFonts w:ascii="Arial" w:hAnsi="Arial" w:cs="Arial"/>
          <w:b/>
          <w:lang w:eastAsia="zh-CN"/>
        </w:rPr>
        <w:t>Figure: Example for TA timer per TAG</w:t>
      </w:r>
    </w:p>
    <w:p w14:paraId="268199C8" w14:textId="25241892" w:rsidR="00F96CE6" w:rsidRDefault="00F96CE6" w:rsidP="00A22DF8">
      <w:pPr>
        <w:spacing w:afterLines="50" w:after="120"/>
        <w:jc w:val="both"/>
        <w:rPr>
          <w:rFonts w:ascii="Arial" w:hAnsi="Arial" w:cs="Arial"/>
          <w:lang w:eastAsia="zh-CN"/>
        </w:rPr>
      </w:pPr>
      <w:r>
        <w:rPr>
          <w:rFonts w:ascii="Arial" w:hAnsi="Arial" w:cs="Arial"/>
          <w:lang w:eastAsia="zh-CN"/>
        </w:rPr>
        <w:t>For multi-DCI multi-TRP operation with two TAs, the existing mechanism can be reused for the maintenance of UL time alignment. However, the following issues are observed for the existing mechanism on TA timer handling:</w:t>
      </w:r>
    </w:p>
    <w:p w14:paraId="042299F9" w14:textId="5BCACDC0" w:rsidR="00F96CE6" w:rsidRDefault="004A15DE" w:rsidP="00A22DF8">
      <w:pPr>
        <w:pStyle w:val="aff4"/>
        <w:numPr>
          <w:ilvl w:val="0"/>
          <w:numId w:val="39"/>
        </w:numPr>
        <w:spacing w:afterLines="50" w:after="120"/>
        <w:jc w:val="both"/>
        <w:rPr>
          <w:rFonts w:ascii="Arial" w:hAnsi="Arial" w:cs="Arial"/>
          <w:lang w:eastAsia="zh-CN"/>
        </w:rPr>
      </w:pPr>
      <w:r>
        <w:rPr>
          <w:rFonts w:ascii="Arial" w:hAnsi="Arial" w:cs="Arial"/>
          <w:lang w:eastAsia="zh-CN"/>
        </w:rPr>
        <w:t xml:space="preserve">A TAC MAC CE including TAG ID can start or restart the corresponding TA timer for the TAG; but the TAG ID is not included in the RAR or MSGB so that the UE cannot determine which TA timer </w:t>
      </w:r>
      <w:r w:rsidR="007402BB">
        <w:rPr>
          <w:rFonts w:ascii="Arial" w:hAnsi="Arial" w:cs="Arial"/>
          <w:lang w:eastAsia="zh-CN"/>
        </w:rPr>
        <w:t>(TA timer 1</w:t>
      </w:r>
      <w:r w:rsidR="00A72A47">
        <w:rPr>
          <w:rFonts w:ascii="Arial" w:hAnsi="Arial" w:cs="Arial"/>
          <w:lang w:eastAsia="zh-CN"/>
        </w:rPr>
        <w:t xml:space="preserve"> or TA timer 2 in above figure</w:t>
      </w:r>
      <w:r w:rsidR="007402BB">
        <w:rPr>
          <w:rFonts w:ascii="Arial" w:hAnsi="Arial" w:cs="Arial"/>
          <w:lang w:eastAsia="zh-CN"/>
        </w:rPr>
        <w:t xml:space="preserve">) </w:t>
      </w:r>
      <w:r>
        <w:rPr>
          <w:rFonts w:ascii="Arial" w:hAnsi="Arial" w:cs="Arial"/>
          <w:lang w:eastAsia="zh-CN"/>
        </w:rPr>
        <w:t xml:space="preserve">associated to the </w:t>
      </w:r>
      <w:proofErr w:type="spellStart"/>
      <w:r>
        <w:rPr>
          <w:rFonts w:ascii="Arial" w:hAnsi="Arial" w:cs="Arial"/>
          <w:lang w:eastAsia="zh-CN"/>
        </w:rPr>
        <w:t>SpCell</w:t>
      </w:r>
      <w:proofErr w:type="spellEnd"/>
      <w:r>
        <w:rPr>
          <w:rFonts w:ascii="Arial" w:hAnsi="Arial" w:cs="Arial"/>
          <w:lang w:eastAsia="zh-CN"/>
        </w:rPr>
        <w:t xml:space="preserve"> should be started or restarted;</w:t>
      </w:r>
    </w:p>
    <w:p w14:paraId="1B901812" w14:textId="3FCA6F40" w:rsidR="004A15DE" w:rsidRDefault="004A15DE" w:rsidP="00A22DF8">
      <w:pPr>
        <w:pStyle w:val="aff4"/>
        <w:numPr>
          <w:ilvl w:val="0"/>
          <w:numId w:val="39"/>
        </w:numPr>
        <w:spacing w:afterLines="50" w:after="120"/>
        <w:jc w:val="both"/>
        <w:rPr>
          <w:rFonts w:ascii="Arial" w:hAnsi="Arial" w:cs="Arial"/>
          <w:lang w:eastAsia="zh-CN"/>
        </w:rPr>
      </w:pPr>
      <w:r>
        <w:rPr>
          <w:rFonts w:ascii="Arial" w:hAnsi="Arial" w:cs="Arial"/>
          <w:lang w:eastAsia="zh-CN"/>
        </w:rPr>
        <w:t>UL configuration for all serving cells will be released if TA timer associated with PTAG expires; in case of multi-DCI multi-TRP operation with two TAs, the UE behavior is not clear when TA timer associated with one of PTAGs expires</w:t>
      </w:r>
      <w:r w:rsidR="00A72A47">
        <w:rPr>
          <w:rFonts w:ascii="Arial" w:hAnsi="Arial" w:cs="Arial"/>
          <w:lang w:eastAsia="zh-CN"/>
        </w:rPr>
        <w:t>, e.g. TA timer 1 expires while TA timer 2 is running</w:t>
      </w:r>
      <w:r w:rsidR="00FD3F3C">
        <w:rPr>
          <w:rFonts w:ascii="Arial" w:hAnsi="Arial" w:cs="Arial"/>
          <w:lang w:eastAsia="zh-CN"/>
        </w:rPr>
        <w:t xml:space="preserve">. This issue </w:t>
      </w:r>
      <w:r w:rsidR="001E43A7">
        <w:rPr>
          <w:rFonts w:ascii="Arial" w:hAnsi="Arial" w:cs="Arial"/>
          <w:lang w:eastAsia="zh-CN"/>
        </w:rPr>
        <w:t xml:space="preserve">is </w:t>
      </w:r>
      <w:r w:rsidR="00FD3F3C">
        <w:rPr>
          <w:rFonts w:ascii="Arial" w:hAnsi="Arial" w:cs="Arial"/>
          <w:lang w:eastAsia="zh-CN"/>
        </w:rPr>
        <w:t>also related to conclusion of Proposal 1</w:t>
      </w:r>
      <w:r>
        <w:rPr>
          <w:rFonts w:ascii="Arial" w:hAnsi="Arial" w:cs="Arial"/>
          <w:lang w:eastAsia="zh-CN"/>
        </w:rPr>
        <w:t>;</w:t>
      </w:r>
    </w:p>
    <w:p w14:paraId="037B1A59" w14:textId="23E6E0C0" w:rsidR="004A15DE" w:rsidRPr="00F96CE6" w:rsidRDefault="004A15DE" w:rsidP="00A22DF8">
      <w:pPr>
        <w:pStyle w:val="aff4"/>
        <w:numPr>
          <w:ilvl w:val="0"/>
          <w:numId w:val="39"/>
        </w:numPr>
        <w:spacing w:afterLines="50" w:after="120"/>
        <w:jc w:val="both"/>
        <w:rPr>
          <w:rFonts w:ascii="Arial" w:hAnsi="Arial" w:cs="Arial"/>
          <w:lang w:eastAsia="zh-CN"/>
        </w:rPr>
      </w:pPr>
      <w:r>
        <w:rPr>
          <w:rFonts w:ascii="Arial" w:hAnsi="Arial" w:cs="Arial" w:hint="eastAsia"/>
          <w:lang w:eastAsia="zh-CN"/>
        </w:rPr>
        <w:t>U</w:t>
      </w:r>
      <w:r>
        <w:rPr>
          <w:rFonts w:ascii="Arial" w:hAnsi="Arial" w:cs="Arial"/>
          <w:lang w:eastAsia="zh-CN"/>
        </w:rPr>
        <w:t xml:space="preserve">L configuration for all serving cells will be released in </w:t>
      </w:r>
      <w:proofErr w:type="gramStart"/>
      <w:r>
        <w:rPr>
          <w:rFonts w:ascii="Arial" w:hAnsi="Arial" w:cs="Arial"/>
          <w:lang w:eastAsia="zh-CN"/>
        </w:rPr>
        <w:t>an</w:t>
      </w:r>
      <w:proofErr w:type="gramEnd"/>
      <w:r>
        <w:rPr>
          <w:rFonts w:ascii="Arial" w:hAnsi="Arial" w:cs="Arial"/>
          <w:lang w:eastAsia="zh-CN"/>
        </w:rPr>
        <w:t xml:space="preserve"> STAG if associated TA timer expires; in case of multi-DCI multi-TRP operation with two TAs, the UE behavior is not clear if two TA timers are associated with an </w:t>
      </w:r>
      <w:proofErr w:type="spellStart"/>
      <w:r>
        <w:rPr>
          <w:rFonts w:ascii="Arial" w:hAnsi="Arial" w:cs="Arial"/>
          <w:lang w:eastAsia="zh-CN"/>
        </w:rPr>
        <w:t>SCell</w:t>
      </w:r>
      <w:proofErr w:type="spellEnd"/>
      <w:r w:rsidR="00A72A47">
        <w:rPr>
          <w:rFonts w:ascii="Arial" w:hAnsi="Arial" w:cs="Arial"/>
          <w:lang w:eastAsia="zh-CN"/>
        </w:rPr>
        <w:t xml:space="preserve"> (e.g. TA timer 1 and TA timer </w:t>
      </w:r>
      <w:r w:rsidR="001E43A7">
        <w:rPr>
          <w:rFonts w:ascii="Arial" w:hAnsi="Arial" w:cs="Arial"/>
          <w:lang w:eastAsia="zh-CN"/>
        </w:rPr>
        <w:t>3</w:t>
      </w:r>
      <w:r w:rsidR="00A72A47">
        <w:rPr>
          <w:rFonts w:ascii="Arial" w:hAnsi="Arial" w:cs="Arial"/>
          <w:lang w:eastAsia="zh-CN"/>
        </w:rPr>
        <w:t xml:space="preserve"> in above figure)</w:t>
      </w:r>
      <w:r>
        <w:rPr>
          <w:rFonts w:ascii="Arial" w:hAnsi="Arial" w:cs="Arial"/>
          <w:lang w:eastAsia="zh-CN"/>
        </w:rPr>
        <w:t>.</w:t>
      </w:r>
    </w:p>
    <w:p w14:paraId="2CB8A346" w14:textId="4EF5A185" w:rsidR="00B63356" w:rsidRDefault="00B63356" w:rsidP="00A22DF8">
      <w:pPr>
        <w:spacing w:afterLines="50" w:after="120"/>
        <w:jc w:val="both"/>
        <w:rPr>
          <w:rFonts w:ascii="Arial" w:hAnsi="Arial" w:cs="Arial"/>
          <w:lang w:eastAsia="zh-CN"/>
        </w:rPr>
      </w:pPr>
      <w:r w:rsidRPr="00F73F15">
        <w:rPr>
          <w:rFonts w:ascii="Arial" w:hAnsi="Arial" w:cs="Arial"/>
          <w:b/>
        </w:rPr>
        <w:t xml:space="preserve">Observation </w:t>
      </w:r>
      <w:r>
        <w:rPr>
          <w:rFonts w:ascii="Arial" w:hAnsi="Arial" w:cs="Arial"/>
          <w:b/>
        </w:rPr>
        <w:t>2</w:t>
      </w:r>
      <w:r w:rsidRPr="00BA7B99">
        <w:rPr>
          <w:rFonts w:ascii="Arial" w:hAnsi="Arial" w:cs="Arial"/>
        </w:rPr>
        <w:t xml:space="preserve">: </w:t>
      </w:r>
      <w:r>
        <w:rPr>
          <w:rFonts w:ascii="Arial" w:hAnsi="Arial" w:cs="Arial"/>
          <w:lang w:eastAsia="zh-CN"/>
        </w:rPr>
        <w:t>There are some issues for the existing mechanism on TA timer handling, including 1) TA timer start/restart sine TAG ID is not included in the RAR or MSGB; 2) UE behavior is not clear when one of TA timers associated to PTAG/STAG expires.</w:t>
      </w:r>
    </w:p>
    <w:p w14:paraId="4F46EDF7" w14:textId="68AD6D74" w:rsidR="004A15DE" w:rsidRPr="004A15DE" w:rsidRDefault="004A15DE" w:rsidP="00A22DF8">
      <w:pPr>
        <w:spacing w:afterLines="50" w:after="120"/>
        <w:jc w:val="both"/>
        <w:rPr>
          <w:rFonts w:ascii="Arial" w:hAnsi="Arial" w:cs="Arial"/>
          <w:lang w:eastAsia="zh-CN"/>
        </w:rPr>
      </w:pPr>
      <w:r>
        <w:rPr>
          <w:rFonts w:ascii="Arial" w:hAnsi="Arial" w:cs="Arial"/>
          <w:lang w:eastAsia="zh-CN"/>
        </w:rPr>
        <w:t xml:space="preserve">Based on these, it seems that the existing mechanism to handle TA timer per TAG is not applicable for multi-DCI multi-TRP operation with two </w:t>
      </w:r>
      <w:proofErr w:type="spellStart"/>
      <w:r>
        <w:rPr>
          <w:rFonts w:ascii="Arial" w:hAnsi="Arial" w:cs="Arial"/>
          <w:lang w:eastAsia="zh-CN"/>
        </w:rPr>
        <w:t>TAs.</w:t>
      </w:r>
      <w:proofErr w:type="spellEnd"/>
      <w:r>
        <w:rPr>
          <w:rFonts w:ascii="Arial" w:hAnsi="Arial" w:cs="Arial"/>
          <w:lang w:eastAsia="zh-CN"/>
        </w:rPr>
        <w:t xml:space="preserve"> Some enhancements </w:t>
      </w:r>
      <w:r w:rsidR="00421659">
        <w:rPr>
          <w:rFonts w:ascii="Arial" w:hAnsi="Arial" w:cs="Arial"/>
          <w:lang w:eastAsia="zh-CN"/>
        </w:rPr>
        <w:t>to the existing mechanism</w:t>
      </w:r>
      <w:r w:rsidR="009833CB" w:rsidRPr="009833CB">
        <w:rPr>
          <w:rFonts w:ascii="Arial" w:hAnsi="Arial" w:cs="Arial"/>
          <w:lang w:eastAsia="zh-CN"/>
        </w:rPr>
        <w:t xml:space="preserve"> </w:t>
      </w:r>
      <w:r w:rsidR="009833CB">
        <w:rPr>
          <w:rFonts w:ascii="Arial" w:hAnsi="Arial" w:cs="Arial"/>
          <w:lang w:eastAsia="zh-CN"/>
        </w:rPr>
        <w:t>to handle TA timer per TAG</w:t>
      </w:r>
      <w:r w:rsidR="00421659">
        <w:rPr>
          <w:rFonts w:ascii="Arial" w:hAnsi="Arial" w:cs="Arial"/>
          <w:lang w:eastAsia="zh-CN"/>
        </w:rPr>
        <w:t xml:space="preserve"> </w:t>
      </w:r>
      <w:r>
        <w:rPr>
          <w:rFonts w:ascii="Arial" w:hAnsi="Arial" w:cs="Arial"/>
          <w:lang w:eastAsia="zh-CN"/>
        </w:rPr>
        <w:t>or a mechanism to handle TA timer per serving cell can be considered.</w:t>
      </w:r>
      <w:r w:rsidR="00B63356">
        <w:rPr>
          <w:rFonts w:ascii="Arial" w:hAnsi="Arial" w:cs="Arial"/>
          <w:lang w:eastAsia="zh-CN"/>
        </w:rPr>
        <w:t xml:space="preserve"> If TA timer is handled per serving cell, </w:t>
      </w:r>
      <w:r w:rsidR="0047584E">
        <w:rPr>
          <w:rFonts w:ascii="Arial" w:hAnsi="Arial" w:cs="Arial"/>
          <w:lang w:eastAsia="zh-CN"/>
        </w:rPr>
        <w:t xml:space="preserve">the UE behavior applies to the serving cell when the TA timer associated to the serving cell expires. The TA timers associated to all serving cells in the indicated TAG will be started or restarted when the TA Command MAC CE including TAG ID is received. With this method, there is no </w:t>
      </w:r>
      <w:r w:rsidR="0047584E">
        <w:rPr>
          <w:rFonts w:ascii="Arial" w:hAnsi="Arial" w:cs="Arial"/>
          <w:lang w:eastAsia="zh-CN"/>
        </w:rPr>
        <w:lastRenderedPageBreak/>
        <w:t xml:space="preserve">need to include or associate the TAG ID in the RAR or MSGB and the TA timer associated to the </w:t>
      </w:r>
      <w:proofErr w:type="spellStart"/>
      <w:r w:rsidR="0047584E">
        <w:rPr>
          <w:rFonts w:ascii="Arial" w:hAnsi="Arial" w:cs="Arial"/>
          <w:lang w:eastAsia="zh-CN"/>
        </w:rPr>
        <w:t>SpCell</w:t>
      </w:r>
      <w:proofErr w:type="spellEnd"/>
      <w:r w:rsidR="0047584E">
        <w:rPr>
          <w:rFonts w:ascii="Arial" w:hAnsi="Arial" w:cs="Arial"/>
          <w:lang w:eastAsia="zh-CN"/>
        </w:rPr>
        <w:t xml:space="preserve"> is started or restarted upon receiving </w:t>
      </w:r>
      <w:r w:rsidR="001E43A7">
        <w:rPr>
          <w:rFonts w:ascii="Arial" w:hAnsi="Arial" w:cs="Arial"/>
          <w:lang w:eastAsia="zh-CN"/>
        </w:rPr>
        <w:t xml:space="preserve">the </w:t>
      </w:r>
      <w:r w:rsidR="0047584E">
        <w:rPr>
          <w:rFonts w:ascii="Arial" w:hAnsi="Arial" w:cs="Arial"/>
          <w:lang w:eastAsia="zh-CN"/>
        </w:rPr>
        <w:t>RAR or MSGB.</w:t>
      </w:r>
    </w:p>
    <w:p w14:paraId="00F3E493" w14:textId="4C563594" w:rsidR="00BA7B99" w:rsidRPr="004A15DE" w:rsidRDefault="00BA7B99" w:rsidP="00A22DF8">
      <w:pPr>
        <w:spacing w:afterLines="50" w:after="120"/>
        <w:jc w:val="both"/>
        <w:rPr>
          <w:rFonts w:ascii="Arial" w:hAnsi="Arial" w:cs="Arial"/>
          <w:b/>
        </w:rPr>
      </w:pPr>
      <w:r w:rsidRPr="004A15DE">
        <w:rPr>
          <w:rFonts w:ascii="Arial" w:hAnsi="Arial" w:cs="Arial"/>
          <w:b/>
        </w:rPr>
        <w:t xml:space="preserve">Proposal </w:t>
      </w:r>
      <w:r w:rsidR="00557376">
        <w:rPr>
          <w:rFonts w:ascii="Arial" w:hAnsi="Arial" w:cs="Arial"/>
          <w:b/>
        </w:rPr>
        <w:t>2</w:t>
      </w:r>
      <w:r w:rsidRPr="004A15DE">
        <w:rPr>
          <w:rFonts w:ascii="Arial" w:hAnsi="Arial" w:cs="Arial"/>
          <w:b/>
        </w:rPr>
        <w:t xml:space="preserve">: </w:t>
      </w:r>
      <w:r w:rsidR="004A15DE">
        <w:rPr>
          <w:rFonts w:ascii="Arial" w:hAnsi="Arial" w:cs="Arial"/>
          <w:b/>
        </w:rPr>
        <w:t xml:space="preserve">For </w:t>
      </w:r>
      <w:r w:rsidR="004A15DE" w:rsidRPr="004A15DE">
        <w:rPr>
          <w:rFonts w:ascii="Arial" w:hAnsi="Arial" w:cs="Arial"/>
          <w:b/>
        </w:rPr>
        <w:t xml:space="preserve">multi-DCI multi-TRP operation with two TAs, </w:t>
      </w:r>
      <w:r w:rsidRPr="004A15DE">
        <w:rPr>
          <w:rFonts w:ascii="Arial" w:hAnsi="Arial" w:cs="Arial"/>
          <w:b/>
        </w:rPr>
        <w:t xml:space="preserve">RAN2 should discuss </w:t>
      </w:r>
      <w:r w:rsidR="004A15DE">
        <w:rPr>
          <w:rFonts w:ascii="Arial" w:hAnsi="Arial" w:cs="Arial"/>
          <w:b/>
        </w:rPr>
        <w:t xml:space="preserve">how to handle </w:t>
      </w:r>
      <w:r w:rsidRPr="004A15DE">
        <w:rPr>
          <w:rFonts w:ascii="Arial" w:hAnsi="Arial" w:cs="Arial"/>
          <w:b/>
        </w:rPr>
        <w:t>TA timer, considering:</w:t>
      </w:r>
    </w:p>
    <w:p w14:paraId="27948092" w14:textId="6AB232C2" w:rsidR="00BA7B99" w:rsidRPr="004A15DE" w:rsidRDefault="00BA7B99" w:rsidP="00A22DF8">
      <w:pPr>
        <w:pStyle w:val="aff4"/>
        <w:numPr>
          <w:ilvl w:val="0"/>
          <w:numId w:val="38"/>
        </w:numPr>
        <w:spacing w:afterLines="50" w:after="120"/>
        <w:jc w:val="both"/>
        <w:rPr>
          <w:rFonts w:ascii="Arial" w:hAnsi="Arial" w:cs="Arial"/>
          <w:b/>
        </w:rPr>
      </w:pPr>
      <w:r w:rsidRPr="004A15DE">
        <w:rPr>
          <w:rFonts w:ascii="Arial" w:hAnsi="Arial" w:cs="Arial"/>
          <w:b/>
        </w:rPr>
        <w:t>Option 1: TA timer per TAG</w:t>
      </w:r>
      <w:r w:rsidR="004A15DE">
        <w:rPr>
          <w:rFonts w:ascii="Arial" w:hAnsi="Arial" w:cs="Arial"/>
          <w:b/>
        </w:rPr>
        <w:t xml:space="preserve"> (i.e. existing mechanism) with some enhancements</w:t>
      </w:r>
    </w:p>
    <w:p w14:paraId="7B4F833E" w14:textId="242BA005" w:rsidR="00BA7B99" w:rsidRPr="004A15DE" w:rsidRDefault="00BA7B99" w:rsidP="00A22DF8">
      <w:pPr>
        <w:pStyle w:val="aff4"/>
        <w:numPr>
          <w:ilvl w:val="0"/>
          <w:numId w:val="38"/>
        </w:numPr>
        <w:spacing w:afterLines="50" w:after="120"/>
        <w:jc w:val="both"/>
        <w:rPr>
          <w:rFonts w:ascii="Arial" w:hAnsi="Arial" w:cs="Arial"/>
          <w:b/>
        </w:rPr>
      </w:pPr>
      <w:r w:rsidRPr="004A15DE">
        <w:rPr>
          <w:rFonts w:ascii="Arial" w:hAnsi="Arial" w:cs="Arial"/>
          <w:b/>
        </w:rPr>
        <w:t>Option 2: TA timer per serving cell</w:t>
      </w:r>
    </w:p>
    <w:p w14:paraId="4478078C" w14:textId="1875BF9A" w:rsidR="00AE7E02" w:rsidRDefault="00AE7E02" w:rsidP="00B01BE1">
      <w:pPr>
        <w:pStyle w:val="2"/>
        <w:tabs>
          <w:tab w:val="left" w:pos="567"/>
        </w:tabs>
        <w:spacing w:before="120" w:after="120"/>
        <w:ind w:left="576" w:hanging="576"/>
        <w:jc w:val="both"/>
        <w:rPr>
          <w:rFonts w:cs="Arial"/>
        </w:rPr>
      </w:pPr>
      <w:r w:rsidRPr="00F4294E">
        <w:rPr>
          <w:rFonts w:cs="Arial"/>
          <w:lang w:eastAsia="en-US"/>
        </w:rPr>
        <w:t xml:space="preserve">2.2 </w:t>
      </w:r>
      <w:r w:rsidR="00BA7B99" w:rsidRPr="00BA7B99">
        <w:rPr>
          <w:rFonts w:cs="Arial"/>
        </w:rPr>
        <w:t>Per TRP UE-initiated RACH procedure</w:t>
      </w:r>
      <w:r w:rsidR="00BA7B99">
        <w:rPr>
          <w:rFonts w:eastAsiaTheme="minorEastAsia" w:cs="Arial"/>
          <w:lang w:eastAsia="zh-CN"/>
        </w:rPr>
        <w:t xml:space="preserve"> </w:t>
      </w:r>
    </w:p>
    <w:p w14:paraId="780A1363" w14:textId="32CEE88F" w:rsidR="00B50FE3" w:rsidRDefault="00B50FE3" w:rsidP="00A22DF8">
      <w:pPr>
        <w:spacing w:afterLines="50" w:after="120"/>
        <w:jc w:val="both"/>
        <w:rPr>
          <w:rFonts w:ascii="Arial" w:hAnsi="Arial" w:cs="Arial"/>
        </w:rPr>
      </w:pPr>
      <w:r>
        <w:rPr>
          <w:rFonts w:ascii="Arial" w:hAnsi="Arial" w:cs="Arial"/>
        </w:rPr>
        <w:t>In the LS, RAN1 considers that</w:t>
      </w:r>
      <w:r w:rsidRPr="00B50FE3">
        <w:rPr>
          <w:rFonts w:ascii="Arial" w:hAnsi="Arial" w:cs="Arial"/>
        </w:rPr>
        <w:t xml:space="preserve"> it is up to RAN2 to decide whether there is a need to enhance CBRA procedure to support per TRP UE-initiated RACH procedure </w:t>
      </w:r>
      <w:r>
        <w:rPr>
          <w:rFonts w:ascii="Arial" w:hAnsi="Arial" w:cs="Arial"/>
        </w:rPr>
        <w:t>f</w:t>
      </w:r>
      <w:r w:rsidRPr="00B50FE3">
        <w:rPr>
          <w:rFonts w:ascii="Arial" w:hAnsi="Arial" w:cs="Arial"/>
        </w:rPr>
        <w:t>or multi-DCI based Multi-TRP operation with two TA enhancement.</w:t>
      </w:r>
    </w:p>
    <w:p w14:paraId="31C5F6D4" w14:textId="3C660997" w:rsidR="005D2102" w:rsidRDefault="007C02D2" w:rsidP="00A22DF8">
      <w:pPr>
        <w:spacing w:afterLines="50" w:after="120"/>
        <w:jc w:val="both"/>
        <w:rPr>
          <w:rFonts w:ascii="Arial" w:hAnsi="Arial" w:cs="Arial"/>
          <w:lang w:eastAsia="zh-CN"/>
        </w:rPr>
      </w:pPr>
      <w:r>
        <w:rPr>
          <w:rFonts w:ascii="Arial" w:hAnsi="Arial" w:cs="Arial"/>
          <w:lang w:eastAsia="zh-CN"/>
        </w:rPr>
        <w:t xml:space="preserve">First, </w:t>
      </w:r>
      <w:r w:rsidR="005D2102">
        <w:rPr>
          <w:rFonts w:ascii="Arial" w:hAnsi="Arial" w:cs="Arial"/>
          <w:lang w:eastAsia="zh-CN"/>
        </w:rPr>
        <w:t>currently, RA procedure can be initiated by the UE when UL is not synchronized. So, the trigger for UE initiated RACH procedure can be reused without any enhancement.</w:t>
      </w:r>
    </w:p>
    <w:p w14:paraId="2915995B" w14:textId="63962B0E" w:rsidR="00C0185B" w:rsidRDefault="005D2102" w:rsidP="00A22DF8">
      <w:pPr>
        <w:spacing w:afterLines="50" w:after="120"/>
        <w:jc w:val="both"/>
        <w:rPr>
          <w:rFonts w:ascii="Arial" w:hAnsi="Arial" w:cs="Arial"/>
          <w:lang w:eastAsia="zh-CN"/>
        </w:rPr>
      </w:pPr>
      <w:r>
        <w:rPr>
          <w:rFonts w:ascii="Arial" w:hAnsi="Arial" w:cs="Arial"/>
          <w:lang w:eastAsia="zh-CN"/>
        </w:rPr>
        <w:t xml:space="preserve">Second, </w:t>
      </w:r>
      <w:r w:rsidR="007C02D2">
        <w:rPr>
          <w:rFonts w:ascii="Arial" w:hAnsi="Arial" w:cs="Arial"/>
          <w:lang w:eastAsia="zh-CN"/>
        </w:rPr>
        <w:t xml:space="preserve">for RA procedure initialization, the MAC entity needs to </w:t>
      </w:r>
      <w:r w:rsidR="00D76C6E">
        <w:rPr>
          <w:rFonts w:ascii="Arial" w:hAnsi="Arial" w:cs="Arial"/>
          <w:lang w:eastAsia="zh-CN"/>
        </w:rPr>
        <w:t>perform carrier selection if no explicit indication is provided</w:t>
      </w:r>
      <w:r w:rsidR="00520691">
        <w:rPr>
          <w:rFonts w:ascii="Arial" w:hAnsi="Arial" w:cs="Arial"/>
          <w:lang w:eastAsia="zh-CN"/>
        </w:rPr>
        <w:t xml:space="preserve"> and set the RA type</w:t>
      </w:r>
      <w:r w:rsidR="00D76C6E">
        <w:rPr>
          <w:rFonts w:ascii="Arial" w:hAnsi="Arial" w:cs="Arial"/>
          <w:lang w:eastAsia="zh-CN"/>
        </w:rPr>
        <w:t>. According to existing mechanism, the RSRP of the DL pathloss reference is compared to a configured threshold. If per TRP RA procedure is supported, it requires to configure at most two thresholds to determine UL carrier</w:t>
      </w:r>
      <w:r w:rsidR="00520691">
        <w:rPr>
          <w:rFonts w:ascii="Arial" w:hAnsi="Arial" w:cs="Arial"/>
          <w:lang w:eastAsia="zh-CN"/>
        </w:rPr>
        <w:t xml:space="preserve"> and at most two thresholds to determine RA type</w:t>
      </w:r>
      <w:r w:rsidR="00D76C6E">
        <w:rPr>
          <w:rFonts w:ascii="Arial" w:hAnsi="Arial" w:cs="Arial"/>
          <w:lang w:eastAsia="zh-CN"/>
        </w:rPr>
        <w:t>. For BWP operation, whether enhancement is needed</w:t>
      </w:r>
      <w:r w:rsidR="00520691">
        <w:rPr>
          <w:rFonts w:ascii="Arial" w:hAnsi="Arial" w:cs="Arial"/>
          <w:lang w:eastAsia="zh-CN"/>
        </w:rPr>
        <w:t xml:space="preserve"> can</w:t>
      </w:r>
      <w:r w:rsidR="00D76C6E">
        <w:rPr>
          <w:rFonts w:ascii="Arial" w:hAnsi="Arial" w:cs="Arial"/>
          <w:lang w:eastAsia="zh-CN"/>
        </w:rPr>
        <w:t xml:space="preserve"> depend on the support of TRP specific configuration of PRACH occasions.</w:t>
      </w:r>
      <w:r w:rsidR="00520691">
        <w:rPr>
          <w:rFonts w:ascii="Arial" w:hAnsi="Arial" w:cs="Arial"/>
          <w:lang w:eastAsia="zh-CN"/>
        </w:rPr>
        <w:t xml:space="preserve"> For example, if </w:t>
      </w:r>
      <w:r w:rsidR="00D54225">
        <w:rPr>
          <w:rFonts w:ascii="Arial" w:hAnsi="Arial" w:cs="Arial"/>
          <w:lang w:eastAsia="zh-CN"/>
        </w:rPr>
        <w:t>BWP1 is configured with PRACH occasions for TRP1 while BWP1 is not configured with PRACH occasions for TRP2 and BWP1 is active UL BWP, BWP switching is needed for RA procedure over TRP2. In this case, enhancement is needed and thus the UE performs BWP switching even if active UL BWP for the serving cell is configured with PRACH occasions. However, these enhancements</w:t>
      </w:r>
      <w:r w:rsidR="00A42EA0">
        <w:rPr>
          <w:rFonts w:ascii="Arial" w:hAnsi="Arial" w:cs="Arial"/>
          <w:lang w:eastAsia="zh-CN"/>
        </w:rPr>
        <w:t xml:space="preserve"> </w:t>
      </w:r>
      <w:r w:rsidR="00F972FC">
        <w:rPr>
          <w:rFonts w:ascii="Arial" w:hAnsi="Arial" w:cs="Arial"/>
          <w:lang w:eastAsia="zh-CN"/>
        </w:rPr>
        <w:t xml:space="preserve">are not specific to UE initiated RA procedure </w:t>
      </w:r>
      <w:r w:rsidR="00A42EA0">
        <w:rPr>
          <w:rFonts w:ascii="Arial" w:hAnsi="Arial" w:cs="Arial"/>
          <w:lang w:eastAsia="zh-CN"/>
        </w:rPr>
        <w:t>except for RA type determination</w:t>
      </w:r>
      <w:r w:rsidR="00D54225">
        <w:rPr>
          <w:rFonts w:ascii="Arial" w:hAnsi="Arial" w:cs="Arial"/>
          <w:lang w:eastAsia="zh-CN"/>
        </w:rPr>
        <w:t xml:space="preserve"> </w:t>
      </w:r>
      <w:r w:rsidR="00F972FC">
        <w:rPr>
          <w:rFonts w:ascii="Arial" w:hAnsi="Arial" w:cs="Arial"/>
          <w:lang w:eastAsia="zh-CN"/>
        </w:rPr>
        <w:t xml:space="preserve">and they </w:t>
      </w:r>
      <w:r w:rsidR="00D54225">
        <w:rPr>
          <w:rFonts w:ascii="Arial" w:hAnsi="Arial" w:cs="Arial"/>
          <w:lang w:eastAsia="zh-CN"/>
        </w:rPr>
        <w:t xml:space="preserve">are also required for </w:t>
      </w:r>
      <w:r w:rsidR="00F972FC">
        <w:rPr>
          <w:rFonts w:ascii="Arial" w:hAnsi="Arial" w:cs="Arial"/>
          <w:lang w:eastAsia="zh-CN"/>
        </w:rPr>
        <w:t>PDCCH-</w:t>
      </w:r>
      <w:r w:rsidR="00D54225">
        <w:rPr>
          <w:rFonts w:ascii="Arial" w:hAnsi="Arial" w:cs="Arial"/>
          <w:lang w:eastAsia="zh-CN"/>
        </w:rPr>
        <w:t>order triggered per TRP RACH procedure.</w:t>
      </w:r>
    </w:p>
    <w:p w14:paraId="2A6F7100" w14:textId="328137D2" w:rsidR="00D54225" w:rsidRDefault="00BE3C04" w:rsidP="00A22DF8">
      <w:pPr>
        <w:spacing w:afterLines="50" w:after="120"/>
        <w:jc w:val="both"/>
        <w:rPr>
          <w:rFonts w:ascii="Arial" w:hAnsi="Arial" w:cs="Arial"/>
        </w:rPr>
      </w:pPr>
      <w:r>
        <w:rPr>
          <w:rFonts w:ascii="Arial" w:hAnsi="Arial" w:cs="Arial"/>
          <w:lang w:eastAsia="zh-CN"/>
        </w:rPr>
        <w:t>Last</w:t>
      </w:r>
      <w:r w:rsidR="005D2102">
        <w:rPr>
          <w:rFonts w:ascii="Arial" w:hAnsi="Arial" w:cs="Arial"/>
          <w:lang w:eastAsia="zh-CN"/>
        </w:rPr>
        <w:t xml:space="preserve">, </w:t>
      </w:r>
      <w:r w:rsidR="00D54225">
        <w:rPr>
          <w:rFonts w:ascii="Arial" w:hAnsi="Arial" w:cs="Arial"/>
          <w:lang w:eastAsia="zh-CN"/>
        </w:rPr>
        <w:t xml:space="preserve">for RA resource selection, DL RS including SSB and CSI-RS should be associated to TRP and thus the UE can select corresponding DL RS for the TRP in order to perform </w:t>
      </w:r>
      <w:r w:rsidR="00D54225" w:rsidRPr="00B50FE3">
        <w:rPr>
          <w:rFonts w:ascii="Arial" w:hAnsi="Arial" w:cs="Arial"/>
        </w:rPr>
        <w:t>per TRP</w:t>
      </w:r>
      <w:r w:rsidR="00D54225">
        <w:rPr>
          <w:rFonts w:ascii="Arial" w:hAnsi="Arial" w:cs="Arial"/>
        </w:rPr>
        <w:t xml:space="preserve"> RA procedure.</w:t>
      </w:r>
    </w:p>
    <w:p w14:paraId="22473441" w14:textId="6FFC05B4" w:rsidR="00F210DD" w:rsidRDefault="00590C85" w:rsidP="00590C85">
      <w:pPr>
        <w:spacing w:afterLines="50" w:after="120"/>
        <w:jc w:val="center"/>
      </w:pPr>
      <w:r>
        <w:object w:dxaOrig="9391" w:dyaOrig="8167" w14:anchorId="1BEA74FA">
          <v:shape id="_x0000_i1026" type="#_x0000_t75" style="width:296.6pt;height:257.9pt" o:ole="">
            <v:imagedata r:id="rId10" o:title=""/>
          </v:shape>
          <o:OLEObject Type="Embed" ProgID="Visio.Drawing.11" ShapeID="_x0000_i1026" DrawAspect="Content" ObjectID="_1738157479" r:id="rId11"/>
        </w:object>
      </w:r>
    </w:p>
    <w:p w14:paraId="3273C56D" w14:textId="2F894729" w:rsidR="00590C85" w:rsidRPr="00590C85" w:rsidRDefault="00590C85" w:rsidP="00590C85">
      <w:pPr>
        <w:spacing w:afterLines="50" w:after="120"/>
        <w:jc w:val="center"/>
        <w:rPr>
          <w:rFonts w:ascii="Arial" w:hAnsi="Arial" w:cs="Arial"/>
          <w:lang w:eastAsia="zh-CN"/>
        </w:rPr>
      </w:pPr>
      <w:r>
        <w:rPr>
          <w:rFonts w:ascii="Arial" w:hAnsi="Arial" w:cs="Arial"/>
          <w:lang w:eastAsia="zh-CN"/>
        </w:rPr>
        <w:t xml:space="preserve">Figure: potential enhancements to </w:t>
      </w:r>
      <w:r w:rsidRPr="00B50FE3">
        <w:rPr>
          <w:rFonts w:ascii="Arial" w:hAnsi="Arial" w:cs="Arial"/>
        </w:rPr>
        <w:t>per TRP</w:t>
      </w:r>
      <w:r>
        <w:rPr>
          <w:rFonts w:ascii="Arial" w:hAnsi="Arial" w:cs="Arial"/>
          <w:lang w:eastAsia="zh-CN"/>
        </w:rPr>
        <w:t xml:space="preserve"> UE-initiated RA procedure</w:t>
      </w:r>
    </w:p>
    <w:p w14:paraId="5A95F1D0" w14:textId="77777777" w:rsidR="008364F7" w:rsidRDefault="008364F7" w:rsidP="00A22DF8">
      <w:pPr>
        <w:spacing w:afterLines="50" w:after="120"/>
        <w:jc w:val="both"/>
        <w:rPr>
          <w:rFonts w:ascii="Arial" w:hAnsi="Arial" w:cs="Arial"/>
        </w:rPr>
      </w:pPr>
      <w:r w:rsidRPr="00BE3C04">
        <w:rPr>
          <w:rFonts w:ascii="Arial" w:hAnsi="Arial" w:cs="Arial"/>
        </w:rPr>
        <w:t>Based on these</w:t>
      </w:r>
      <w:r>
        <w:rPr>
          <w:rFonts w:ascii="Arial" w:hAnsi="Arial" w:cs="Arial"/>
        </w:rPr>
        <w:t xml:space="preserve">, no additional enhancement except possible TRP specific configuration is needed if </w:t>
      </w:r>
      <w:r w:rsidRPr="00B50FE3">
        <w:rPr>
          <w:rFonts w:ascii="Arial" w:hAnsi="Arial" w:cs="Arial"/>
        </w:rPr>
        <w:t>per TRP UE-initiated RACH procedure</w:t>
      </w:r>
      <w:r>
        <w:rPr>
          <w:rFonts w:ascii="Arial" w:hAnsi="Arial" w:cs="Arial"/>
        </w:rPr>
        <w:t xml:space="preserve"> is supported.</w:t>
      </w:r>
    </w:p>
    <w:p w14:paraId="5584457F" w14:textId="5FA7ACF7" w:rsidR="008364F7" w:rsidRDefault="008364F7" w:rsidP="00A22DF8">
      <w:pPr>
        <w:spacing w:afterLines="50" w:after="120"/>
        <w:jc w:val="both"/>
        <w:rPr>
          <w:rFonts w:ascii="Arial" w:hAnsi="Arial" w:cs="Arial"/>
          <w:b/>
        </w:rPr>
      </w:pPr>
      <w:r w:rsidRPr="00A42EA0">
        <w:rPr>
          <w:rFonts w:ascii="Arial" w:hAnsi="Arial" w:cs="Arial"/>
          <w:b/>
        </w:rPr>
        <w:t xml:space="preserve">Proposal </w:t>
      </w:r>
      <w:r w:rsidR="00054BE9">
        <w:rPr>
          <w:rFonts w:ascii="Arial" w:hAnsi="Arial" w:cs="Arial"/>
          <w:b/>
        </w:rPr>
        <w:t>3</w:t>
      </w:r>
      <w:r w:rsidRPr="00A42EA0">
        <w:rPr>
          <w:rFonts w:ascii="Arial" w:hAnsi="Arial" w:cs="Arial"/>
          <w:b/>
        </w:rPr>
        <w:t>: For multi-DCI based Multi-TRP operation with two TA</w:t>
      </w:r>
      <w:r w:rsidR="00B23138">
        <w:rPr>
          <w:rFonts w:ascii="Arial" w:hAnsi="Arial" w:cs="Arial"/>
          <w:b/>
        </w:rPr>
        <w:t>s</w:t>
      </w:r>
      <w:r>
        <w:rPr>
          <w:rFonts w:ascii="Arial" w:hAnsi="Arial" w:cs="Arial"/>
          <w:b/>
        </w:rPr>
        <w:t xml:space="preserve">, RAN2 is asked to consider the following enhancements to </w:t>
      </w:r>
      <w:r w:rsidRPr="00BE3C04">
        <w:rPr>
          <w:rFonts w:ascii="Arial" w:hAnsi="Arial" w:cs="Arial"/>
          <w:b/>
        </w:rPr>
        <w:t>support per TRP UE-initiated RACH procedure</w:t>
      </w:r>
      <w:r>
        <w:rPr>
          <w:rFonts w:ascii="Arial" w:hAnsi="Arial" w:cs="Arial"/>
          <w:b/>
        </w:rPr>
        <w:t>:</w:t>
      </w:r>
    </w:p>
    <w:p w14:paraId="4E6AF12D" w14:textId="1D3F95BD" w:rsidR="008364F7" w:rsidRPr="00BE3C04" w:rsidRDefault="008364F7" w:rsidP="00A22DF8">
      <w:pPr>
        <w:pStyle w:val="aff4"/>
        <w:numPr>
          <w:ilvl w:val="0"/>
          <w:numId w:val="40"/>
        </w:numPr>
        <w:spacing w:afterLines="50" w:after="120"/>
        <w:jc w:val="both"/>
        <w:rPr>
          <w:rFonts w:ascii="Arial" w:hAnsi="Arial" w:cs="Arial"/>
          <w:b/>
        </w:rPr>
      </w:pPr>
      <w:r w:rsidRPr="00BE3C04">
        <w:rPr>
          <w:rFonts w:ascii="Arial" w:hAnsi="Arial" w:cs="Arial"/>
          <w:b/>
        </w:rPr>
        <w:lastRenderedPageBreak/>
        <w:t>possible TRP specific configuration</w:t>
      </w:r>
      <w:r>
        <w:rPr>
          <w:rFonts w:ascii="Arial" w:hAnsi="Arial" w:cs="Arial"/>
          <w:b/>
        </w:rPr>
        <w:t>, e.g. TRP specific DL RS group</w:t>
      </w:r>
      <w:r w:rsidR="00B23138">
        <w:rPr>
          <w:rFonts w:ascii="Arial" w:hAnsi="Arial" w:cs="Arial"/>
          <w:b/>
        </w:rPr>
        <w:t>,</w:t>
      </w:r>
      <w:r>
        <w:rPr>
          <w:rFonts w:ascii="Arial" w:hAnsi="Arial" w:cs="Arial"/>
          <w:b/>
        </w:rPr>
        <w:t xml:space="preserve"> </w:t>
      </w:r>
      <w:r w:rsidRPr="00BE3C04">
        <w:rPr>
          <w:rFonts w:ascii="Arial" w:hAnsi="Arial" w:cs="Arial"/>
          <w:b/>
        </w:rPr>
        <w:t xml:space="preserve">TRP specific PRACH </w:t>
      </w:r>
      <w:r>
        <w:rPr>
          <w:rFonts w:ascii="Arial" w:hAnsi="Arial" w:cs="Arial"/>
          <w:b/>
        </w:rPr>
        <w:t xml:space="preserve">configuration, TRP specific thresholds for </w:t>
      </w:r>
      <w:r w:rsidRPr="00BE3C04">
        <w:rPr>
          <w:rFonts w:ascii="Arial" w:hAnsi="Arial" w:cs="Arial"/>
          <w:b/>
          <w:lang w:eastAsia="zh-CN"/>
        </w:rPr>
        <w:t>RA procedure initialization</w:t>
      </w:r>
      <w:r>
        <w:rPr>
          <w:rFonts w:ascii="Arial" w:hAnsi="Arial" w:cs="Arial"/>
          <w:b/>
        </w:rPr>
        <w:t>.</w:t>
      </w:r>
    </w:p>
    <w:p w14:paraId="311BF7CA" w14:textId="28E487AD" w:rsidR="008364F7" w:rsidRDefault="008364F7" w:rsidP="00A22DF8">
      <w:pPr>
        <w:spacing w:afterLines="50" w:after="120"/>
        <w:jc w:val="both"/>
        <w:rPr>
          <w:rFonts w:ascii="Arial" w:hAnsi="Arial" w:cs="Arial"/>
          <w:lang w:eastAsia="zh-CN"/>
        </w:rPr>
      </w:pPr>
      <w:r w:rsidRPr="008364F7">
        <w:rPr>
          <w:rFonts w:ascii="Arial" w:hAnsi="Arial" w:cs="Arial"/>
          <w:lang w:eastAsia="zh-CN"/>
        </w:rPr>
        <w:t>So,</w:t>
      </w:r>
      <w:r>
        <w:rPr>
          <w:rFonts w:ascii="Arial" w:hAnsi="Arial" w:cs="Arial"/>
          <w:lang w:eastAsia="zh-CN"/>
        </w:rPr>
        <w:t xml:space="preserve"> there is no impact to RAN1 if per TRP UE-initiated RA procedure is supported.</w:t>
      </w:r>
    </w:p>
    <w:p w14:paraId="6235B9DC" w14:textId="703B93C2" w:rsidR="008364F7" w:rsidRPr="008364F7" w:rsidRDefault="008364F7" w:rsidP="00A22DF8">
      <w:pPr>
        <w:spacing w:afterLines="50" w:after="120"/>
        <w:jc w:val="both"/>
        <w:rPr>
          <w:rFonts w:ascii="Arial" w:hAnsi="Arial" w:cs="Arial"/>
          <w:lang w:eastAsia="zh-CN"/>
        </w:rPr>
      </w:pPr>
      <w:r w:rsidRPr="00F73F15">
        <w:rPr>
          <w:rFonts w:ascii="Arial" w:hAnsi="Arial" w:cs="Arial"/>
          <w:b/>
        </w:rPr>
        <w:t xml:space="preserve">Observation </w:t>
      </w:r>
      <w:r>
        <w:rPr>
          <w:rFonts w:ascii="Arial" w:hAnsi="Arial" w:cs="Arial"/>
          <w:b/>
        </w:rPr>
        <w:t>3</w:t>
      </w:r>
      <w:r w:rsidRPr="00BA7B99">
        <w:rPr>
          <w:rFonts w:ascii="Arial" w:hAnsi="Arial" w:cs="Arial"/>
        </w:rPr>
        <w:t xml:space="preserve">: </w:t>
      </w:r>
      <w:r>
        <w:rPr>
          <w:rFonts w:ascii="Arial" w:hAnsi="Arial" w:cs="Arial"/>
          <w:lang w:eastAsia="zh-CN"/>
        </w:rPr>
        <w:t>The support of per TRP UE-initiated RA procedure has no impact to RAN1.</w:t>
      </w:r>
    </w:p>
    <w:p w14:paraId="00918CC2" w14:textId="7D99FDDE" w:rsidR="00877A98" w:rsidRPr="00F4294E" w:rsidRDefault="008901D6" w:rsidP="00B01BE1">
      <w:pPr>
        <w:pStyle w:val="1"/>
        <w:spacing w:before="0" w:after="0" w:line="360" w:lineRule="auto"/>
        <w:jc w:val="both"/>
        <w:rPr>
          <w:rFonts w:eastAsia="宋体" w:cs="Arial"/>
          <w:lang w:eastAsia="zh-CN"/>
        </w:rPr>
      </w:pPr>
      <w:r>
        <w:rPr>
          <w:rFonts w:eastAsia="宋体" w:cs="Arial"/>
          <w:lang w:eastAsia="zh-CN"/>
        </w:rPr>
        <w:t xml:space="preserve">3. </w:t>
      </w:r>
      <w:r w:rsidR="00877A98" w:rsidRPr="00F4294E">
        <w:rPr>
          <w:rFonts w:eastAsia="宋体" w:cs="Arial"/>
          <w:lang w:eastAsia="zh-CN"/>
        </w:rPr>
        <w:t>Conclusion</w:t>
      </w:r>
    </w:p>
    <w:p w14:paraId="6AD18D1F" w14:textId="6FD3F9D7" w:rsidR="00B17C56" w:rsidRDefault="006D60DF" w:rsidP="00A22DF8">
      <w:pPr>
        <w:spacing w:afterLines="50" w:after="120"/>
        <w:jc w:val="both"/>
        <w:rPr>
          <w:rFonts w:ascii="Arial" w:hAnsi="Arial" w:cs="Arial"/>
        </w:rPr>
      </w:pPr>
      <w:bookmarkStart w:id="5" w:name="OLE_LINK3"/>
      <w:r w:rsidRPr="00F4294E">
        <w:rPr>
          <w:rFonts w:ascii="Arial" w:hAnsi="Arial" w:cs="Arial"/>
        </w:rPr>
        <w:t xml:space="preserve">In this contribution, </w:t>
      </w:r>
      <w:r w:rsidR="00E91E43" w:rsidRPr="00F4294E">
        <w:rPr>
          <w:rFonts w:ascii="Arial" w:hAnsi="Arial" w:cs="Arial"/>
        </w:rPr>
        <w:t>we have some discussions on</w:t>
      </w:r>
      <w:r w:rsidR="00251CFF" w:rsidRPr="00F4294E">
        <w:rPr>
          <w:rFonts w:ascii="Arial" w:hAnsi="Arial" w:cs="Arial"/>
        </w:rPr>
        <w:t xml:space="preserve"> </w:t>
      </w:r>
      <w:r w:rsidR="00585A37" w:rsidRPr="00F4294E">
        <w:rPr>
          <w:rFonts w:ascii="Arial" w:hAnsi="Arial" w:cs="Arial"/>
        </w:rPr>
        <w:t xml:space="preserve">the </w:t>
      </w:r>
      <w:r w:rsidR="008B51E0">
        <w:rPr>
          <w:rFonts w:ascii="Arial" w:hAnsi="Arial" w:cs="Arial"/>
        </w:rPr>
        <w:t xml:space="preserve">Multi-DCI Multi-TRP operation with two TAs </w:t>
      </w:r>
      <w:r w:rsidR="004E1D52" w:rsidRPr="00F4294E">
        <w:rPr>
          <w:rFonts w:ascii="Arial" w:hAnsi="Arial" w:cs="Arial"/>
        </w:rPr>
        <w:t>and the following</w:t>
      </w:r>
      <w:r w:rsidR="009E0EE0">
        <w:rPr>
          <w:rFonts w:ascii="Arial" w:hAnsi="Arial" w:cs="Arial"/>
        </w:rPr>
        <w:t xml:space="preserve"> observations and</w:t>
      </w:r>
      <w:r w:rsidR="004E1D52" w:rsidRPr="00F4294E">
        <w:rPr>
          <w:rFonts w:ascii="Arial" w:hAnsi="Arial" w:cs="Arial"/>
        </w:rPr>
        <w:t xml:space="preserve"> proposals are made:</w:t>
      </w:r>
      <w:r w:rsidR="00764195" w:rsidRPr="00F4294E">
        <w:rPr>
          <w:rFonts w:ascii="Arial" w:hAnsi="Arial" w:cs="Arial"/>
        </w:rPr>
        <w:t xml:space="preserve"> </w:t>
      </w:r>
    </w:p>
    <w:p w14:paraId="57F1E109" w14:textId="7B4730CB" w:rsidR="007E44C4" w:rsidRPr="00BF787B" w:rsidRDefault="00D76C6E" w:rsidP="00A22DF8">
      <w:pPr>
        <w:spacing w:afterLines="50" w:after="120"/>
        <w:jc w:val="both"/>
        <w:rPr>
          <w:rFonts w:ascii="Arial" w:hAnsi="Arial" w:cs="Arial"/>
          <w:u w:val="single"/>
        </w:rPr>
      </w:pPr>
      <w:r w:rsidRPr="00D76C6E">
        <w:rPr>
          <w:rFonts w:ascii="Arial" w:hAnsi="Arial" w:cs="Arial"/>
          <w:u w:val="single"/>
        </w:rPr>
        <w:t>Two TAGs per serving cell</w:t>
      </w:r>
    </w:p>
    <w:p w14:paraId="0962702F" w14:textId="77777777" w:rsidR="00557376" w:rsidRDefault="00D76C6E" w:rsidP="00A22DF8">
      <w:pPr>
        <w:spacing w:afterLines="50" w:after="120"/>
        <w:jc w:val="both"/>
        <w:rPr>
          <w:rFonts w:ascii="Arial" w:hAnsi="Arial" w:cs="Arial"/>
        </w:rPr>
      </w:pPr>
      <w:r w:rsidRPr="00F73F15">
        <w:rPr>
          <w:rFonts w:ascii="Arial" w:hAnsi="Arial" w:cs="Arial"/>
          <w:b/>
        </w:rPr>
        <w:t>Observation 1</w:t>
      </w:r>
      <w:r w:rsidRPr="00BA7B99">
        <w:rPr>
          <w:rFonts w:ascii="Arial" w:hAnsi="Arial" w:cs="Arial"/>
        </w:rPr>
        <w:t xml:space="preserve">: </w:t>
      </w:r>
      <w:r w:rsidR="00557376">
        <w:rPr>
          <w:rFonts w:ascii="Arial" w:hAnsi="Arial" w:cs="Arial"/>
        </w:rPr>
        <w:t xml:space="preserve">According to the current definition of TAG, the UE may manage at most two Primary TAGs per MAC entity, if two TAGs are configured to the </w:t>
      </w:r>
      <w:proofErr w:type="spellStart"/>
      <w:r w:rsidR="00557376">
        <w:rPr>
          <w:rFonts w:ascii="Arial" w:hAnsi="Arial" w:cs="Arial"/>
        </w:rPr>
        <w:t>SpCell</w:t>
      </w:r>
      <w:proofErr w:type="spellEnd"/>
      <w:r w:rsidR="00557376">
        <w:rPr>
          <w:rFonts w:ascii="Arial" w:hAnsi="Arial" w:cs="Arial"/>
        </w:rPr>
        <w:t>.</w:t>
      </w:r>
    </w:p>
    <w:p w14:paraId="4E680105" w14:textId="1CF24883" w:rsidR="00D76C6E" w:rsidRPr="00F2286F" w:rsidRDefault="00557376" w:rsidP="00A22DF8">
      <w:pPr>
        <w:spacing w:afterLines="50" w:after="120"/>
        <w:jc w:val="both"/>
        <w:rPr>
          <w:rFonts w:ascii="Arial" w:hAnsi="Arial" w:cs="Arial"/>
          <w:b/>
        </w:rPr>
      </w:pPr>
      <w:r w:rsidRPr="00B90B78">
        <w:rPr>
          <w:rFonts w:ascii="Arial" w:hAnsi="Arial" w:cs="Arial"/>
          <w:b/>
          <w:bCs/>
        </w:rPr>
        <w:t>Proposal</w:t>
      </w:r>
      <w:r>
        <w:rPr>
          <w:rFonts w:ascii="Arial" w:hAnsi="Arial" w:cs="Arial"/>
          <w:b/>
          <w:bCs/>
        </w:rPr>
        <w:t xml:space="preserve"> </w:t>
      </w:r>
      <w:r w:rsidRPr="00B90B78">
        <w:rPr>
          <w:rFonts w:ascii="Arial" w:hAnsi="Arial" w:cs="Arial"/>
          <w:b/>
          <w:bCs/>
        </w:rPr>
        <w:t>1:</w:t>
      </w:r>
      <w:r>
        <w:rPr>
          <w:rFonts w:ascii="Arial" w:hAnsi="Arial" w:cs="Arial"/>
          <w:b/>
          <w:bCs/>
        </w:rPr>
        <w:t xml:space="preserve"> </w:t>
      </w:r>
      <w:r w:rsidR="00054BE9">
        <w:rPr>
          <w:rFonts w:ascii="Arial" w:hAnsi="Arial" w:cs="Arial"/>
          <w:b/>
          <w:bCs/>
        </w:rPr>
        <w:t>RAN2 discusses whether to s</w:t>
      </w:r>
      <w:r w:rsidR="00054BE9" w:rsidRPr="00B63356">
        <w:rPr>
          <w:rFonts w:ascii="Arial" w:hAnsi="Arial" w:cs="Arial"/>
          <w:b/>
          <w:bCs/>
        </w:rPr>
        <w:t xml:space="preserve">upport </w:t>
      </w:r>
      <w:r w:rsidR="00D76C6E" w:rsidRPr="00F2286F">
        <w:rPr>
          <w:rFonts w:ascii="Arial" w:hAnsi="Arial" w:cs="Arial"/>
          <w:b/>
        </w:rPr>
        <w:t xml:space="preserve">at most </w:t>
      </w:r>
      <w:r w:rsidR="00054BE9">
        <w:rPr>
          <w:rFonts w:ascii="Arial" w:hAnsi="Arial" w:cs="Arial"/>
          <w:b/>
        </w:rPr>
        <w:t xml:space="preserve">one or </w:t>
      </w:r>
      <w:r w:rsidR="00D76C6E" w:rsidRPr="00F2286F">
        <w:rPr>
          <w:rFonts w:ascii="Arial" w:hAnsi="Arial" w:cs="Arial"/>
          <w:b/>
        </w:rPr>
        <w:t>two Primary TAGs per MAC entity.</w:t>
      </w:r>
    </w:p>
    <w:p w14:paraId="3FEAA87E" w14:textId="77777777" w:rsidR="00557376" w:rsidRDefault="00557376" w:rsidP="00A22DF8">
      <w:pPr>
        <w:spacing w:afterLines="50" w:after="120"/>
        <w:jc w:val="both"/>
        <w:rPr>
          <w:rFonts w:ascii="Arial" w:hAnsi="Arial" w:cs="Arial"/>
          <w:lang w:eastAsia="zh-CN"/>
        </w:rPr>
      </w:pPr>
      <w:r w:rsidRPr="00F73F15">
        <w:rPr>
          <w:rFonts w:ascii="Arial" w:hAnsi="Arial" w:cs="Arial"/>
          <w:b/>
        </w:rPr>
        <w:t xml:space="preserve">Observation </w:t>
      </w:r>
      <w:r>
        <w:rPr>
          <w:rFonts w:ascii="Arial" w:hAnsi="Arial" w:cs="Arial"/>
          <w:b/>
        </w:rPr>
        <w:t>2</w:t>
      </w:r>
      <w:r w:rsidRPr="00BA7B99">
        <w:rPr>
          <w:rFonts w:ascii="Arial" w:hAnsi="Arial" w:cs="Arial"/>
        </w:rPr>
        <w:t xml:space="preserve">: </w:t>
      </w:r>
      <w:r>
        <w:rPr>
          <w:rFonts w:ascii="Arial" w:hAnsi="Arial" w:cs="Arial"/>
          <w:lang w:eastAsia="zh-CN"/>
        </w:rPr>
        <w:t>There are some issues for the existing mechanism on TA timer handling, including 1) TA timer start/restart sine TAG ID is not included in the RAR or MSGB; 2) UE behavior is not clear when one of TA timers associated to PTAG/STAG expires.</w:t>
      </w:r>
    </w:p>
    <w:p w14:paraId="4D409915" w14:textId="12FE9992" w:rsidR="00D76C6E" w:rsidRPr="004A15DE" w:rsidRDefault="00D76C6E" w:rsidP="00A22DF8">
      <w:pPr>
        <w:spacing w:afterLines="50" w:after="120"/>
        <w:jc w:val="both"/>
        <w:rPr>
          <w:rFonts w:ascii="Arial" w:hAnsi="Arial" w:cs="Arial"/>
          <w:b/>
        </w:rPr>
      </w:pPr>
      <w:r w:rsidRPr="004A15DE">
        <w:rPr>
          <w:rFonts w:ascii="Arial" w:hAnsi="Arial" w:cs="Arial"/>
          <w:b/>
        </w:rPr>
        <w:t xml:space="preserve">Proposal </w:t>
      </w:r>
      <w:r w:rsidR="00557376">
        <w:rPr>
          <w:rFonts w:ascii="Arial" w:hAnsi="Arial" w:cs="Arial"/>
          <w:b/>
        </w:rPr>
        <w:t>2</w:t>
      </w:r>
      <w:r w:rsidRPr="004A15DE">
        <w:rPr>
          <w:rFonts w:ascii="Arial" w:hAnsi="Arial" w:cs="Arial"/>
          <w:b/>
        </w:rPr>
        <w:t xml:space="preserve">: </w:t>
      </w:r>
      <w:r>
        <w:rPr>
          <w:rFonts w:ascii="Arial" w:hAnsi="Arial" w:cs="Arial"/>
          <w:b/>
        </w:rPr>
        <w:t xml:space="preserve">For </w:t>
      </w:r>
      <w:r w:rsidRPr="004A15DE">
        <w:rPr>
          <w:rFonts w:ascii="Arial" w:hAnsi="Arial" w:cs="Arial"/>
          <w:b/>
        </w:rPr>
        <w:t xml:space="preserve">multi-DCI multi-TRP operation with two TAs, RAN2 should discuss </w:t>
      </w:r>
      <w:r>
        <w:rPr>
          <w:rFonts w:ascii="Arial" w:hAnsi="Arial" w:cs="Arial"/>
          <w:b/>
        </w:rPr>
        <w:t xml:space="preserve">how to handle </w:t>
      </w:r>
      <w:r w:rsidRPr="004A15DE">
        <w:rPr>
          <w:rFonts w:ascii="Arial" w:hAnsi="Arial" w:cs="Arial"/>
          <w:b/>
        </w:rPr>
        <w:t>TA timer, considering:</w:t>
      </w:r>
    </w:p>
    <w:p w14:paraId="423DAC4C" w14:textId="77777777" w:rsidR="00D76C6E" w:rsidRPr="004A15DE" w:rsidRDefault="00D76C6E" w:rsidP="00A22DF8">
      <w:pPr>
        <w:pStyle w:val="aff4"/>
        <w:numPr>
          <w:ilvl w:val="0"/>
          <w:numId w:val="38"/>
        </w:numPr>
        <w:spacing w:afterLines="50" w:after="120"/>
        <w:jc w:val="both"/>
        <w:rPr>
          <w:rFonts w:ascii="Arial" w:hAnsi="Arial" w:cs="Arial"/>
          <w:b/>
        </w:rPr>
      </w:pPr>
      <w:r w:rsidRPr="004A15DE">
        <w:rPr>
          <w:rFonts w:ascii="Arial" w:hAnsi="Arial" w:cs="Arial"/>
          <w:b/>
        </w:rPr>
        <w:t>Option 1: TA timer per TAG</w:t>
      </w:r>
      <w:r>
        <w:rPr>
          <w:rFonts w:ascii="Arial" w:hAnsi="Arial" w:cs="Arial"/>
          <w:b/>
        </w:rPr>
        <w:t xml:space="preserve"> (i.e. existing mechanism) with some enhancements</w:t>
      </w:r>
    </w:p>
    <w:p w14:paraId="5307A824" w14:textId="77777777" w:rsidR="00D76C6E" w:rsidRPr="004A15DE" w:rsidRDefault="00D76C6E" w:rsidP="00A22DF8">
      <w:pPr>
        <w:pStyle w:val="aff4"/>
        <w:numPr>
          <w:ilvl w:val="0"/>
          <w:numId w:val="38"/>
        </w:numPr>
        <w:spacing w:afterLines="50" w:after="120"/>
        <w:jc w:val="both"/>
        <w:rPr>
          <w:rFonts w:ascii="Arial" w:hAnsi="Arial" w:cs="Arial"/>
          <w:b/>
        </w:rPr>
      </w:pPr>
      <w:r w:rsidRPr="004A15DE">
        <w:rPr>
          <w:rFonts w:ascii="Arial" w:hAnsi="Arial" w:cs="Arial"/>
          <w:b/>
        </w:rPr>
        <w:t>Option 2: TA timer per serving cell</w:t>
      </w:r>
    </w:p>
    <w:p w14:paraId="7552F5BA" w14:textId="54FF844B" w:rsidR="007E44C4" w:rsidRPr="00BF787B" w:rsidRDefault="00D76C6E" w:rsidP="00A22DF8">
      <w:pPr>
        <w:spacing w:afterLines="50" w:after="120"/>
        <w:jc w:val="both"/>
        <w:rPr>
          <w:rFonts w:ascii="Arial" w:hAnsi="Arial" w:cs="Arial"/>
          <w:u w:val="single"/>
        </w:rPr>
      </w:pPr>
      <w:r w:rsidRPr="00D76C6E">
        <w:rPr>
          <w:rFonts w:ascii="Arial" w:hAnsi="Arial" w:cs="Arial"/>
          <w:u w:val="single"/>
        </w:rPr>
        <w:t>Per TRP UE-initiated RACH procedure</w:t>
      </w:r>
    </w:p>
    <w:p w14:paraId="3C6201D8" w14:textId="6C09D4A8" w:rsidR="00B054C9" w:rsidRDefault="00B054C9" w:rsidP="00A22DF8">
      <w:pPr>
        <w:spacing w:afterLines="50" w:after="120"/>
        <w:jc w:val="both"/>
        <w:rPr>
          <w:rFonts w:ascii="Arial" w:hAnsi="Arial" w:cs="Arial"/>
          <w:b/>
        </w:rPr>
      </w:pPr>
      <w:r w:rsidRPr="00A42EA0">
        <w:rPr>
          <w:rFonts w:ascii="Arial" w:hAnsi="Arial" w:cs="Arial"/>
          <w:b/>
        </w:rPr>
        <w:t xml:space="preserve">Proposal </w:t>
      </w:r>
      <w:r w:rsidR="00054BE9">
        <w:rPr>
          <w:rFonts w:ascii="Arial" w:hAnsi="Arial" w:cs="Arial"/>
          <w:b/>
        </w:rPr>
        <w:t>3</w:t>
      </w:r>
      <w:r w:rsidRPr="00A42EA0">
        <w:rPr>
          <w:rFonts w:ascii="Arial" w:hAnsi="Arial" w:cs="Arial"/>
          <w:b/>
        </w:rPr>
        <w:t>: For multi-DCI based Multi-TRP operation with two TA</w:t>
      </w:r>
      <w:r w:rsidR="00B23138">
        <w:rPr>
          <w:rFonts w:ascii="Arial" w:hAnsi="Arial" w:cs="Arial"/>
          <w:b/>
        </w:rPr>
        <w:t>s</w:t>
      </w:r>
      <w:r>
        <w:rPr>
          <w:rFonts w:ascii="Arial" w:hAnsi="Arial" w:cs="Arial"/>
          <w:b/>
        </w:rPr>
        <w:t xml:space="preserve">, RAN2 is asked to consider the following enhancements to </w:t>
      </w:r>
      <w:r w:rsidRPr="00BE3C04">
        <w:rPr>
          <w:rFonts w:ascii="Arial" w:hAnsi="Arial" w:cs="Arial"/>
          <w:b/>
        </w:rPr>
        <w:t>support per TRP UE-initiated RACH procedure</w:t>
      </w:r>
      <w:r>
        <w:rPr>
          <w:rFonts w:ascii="Arial" w:hAnsi="Arial" w:cs="Arial"/>
          <w:b/>
        </w:rPr>
        <w:t>:</w:t>
      </w:r>
    </w:p>
    <w:p w14:paraId="16ED9FCD" w14:textId="231D97A3" w:rsidR="00B054C9" w:rsidRPr="00BE3C04" w:rsidRDefault="00B054C9" w:rsidP="00A22DF8">
      <w:pPr>
        <w:pStyle w:val="aff4"/>
        <w:numPr>
          <w:ilvl w:val="0"/>
          <w:numId w:val="40"/>
        </w:numPr>
        <w:spacing w:afterLines="50" w:after="120"/>
        <w:jc w:val="both"/>
        <w:rPr>
          <w:rFonts w:ascii="Arial" w:hAnsi="Arial" w:cs="Arial"/>
          <w:b/>
        </w:rPr>
      </w:pPr>
      <w:r w:rsidRPr="00BE3C04">
        <w:rPr>
          <w:rFonts w:ascii="Arial" w:hAnsi="Arial" w:cs="Arial"/>
          <w:b/>
        </w:rPr>
        <w:t>possible TRP specific configuration</w:t>
      </w:r>
      <w:r>
        <w:rPr>
          <w:rFonts w:ascii="Arial" w:hAnsi="Arial" w:cs="Arial"/>
          <w:b/>
        </w:rPr>
        <w:t>, e.g. TRP specific DL RS group</w:t>
      </w:r>
      <w:r w:rsidR="00B23138">
        <w:rPr>
          <w:rFonts w:ascii="Arial" w:hAnsi="Arial" w:cs="Arial"/>
          <w:b/>
        </w:rPr>
        <w:t>,</w:t>
      </w:r>
      <w:r>
        <w:rPr>
          <w:rFonts w:ascii="Arial" w:hAnsi="Arial" w:cs="Arial"/>
          <w:b/>
        </w:rPr>
        <w:t xml:space="preserve"> </w:t>
      </w:r>
      <w:r w:rsidRPr="00BE3C04">
        <w:rPr>
          <w:rFonts w:ascii="Arial" w:hAnsi="Arial" w:cs="Arial"/>
          <w:b/>
        </w:rPr>
        <w:t xml:space="preserve">TRP specific PRACH </w:t>
      </w:r>
      <w:r>
        <w:rPr>
          <w:rFonts w:ascii="Arial" w:hAnsi="Arial" w:cs="Arial"/>
          <w:b/>
        </w:rPr>
        <w:t xml:space="preserve">configuration, TRP specific thresholds for </w:t>
      </w:r>
      <w:r w:rsidRPr="00BE3C04">
        <w:rPr>
          <w:rFonts w:ascii="Arial" w:hAnsi="Arial" w:cs="Arial"/>
          <w:b/>
          <w:lang w:eastAsia="zh-CN"/>
        </w:rPr>
        <w:t>RA procedure initialization</w:t>
      </w:r>
      <w:r>
        <w:rPr>
          <w:rFonts w:ascii="Arial" w:hAnsi="Arial" w:cs="Arial"/>
          <w:b/>
        </w:rPr>
        <w:t>.</w:t>
      </w:r>
    </w:p>
    <w:p w14:paraId="38F438D7" w14:textId="20680A50" w:rsidR="00B054C9" w:rsidRPr="008364F7" w:rsidRDefault="00B054C9" w:rsidP="00A22DF8">
      <w:pPr>
        <w:spacing w:afterLines="50" w:after="120"/>
        <w:jc w:val="both"/>
        <w:rPr>
          <w:rFonts w:ascii="Arial" w:hAnsi="Arial" w:cs="Arial"/>
          <w:lang w:eastAsia="zh-CN"/>
        </w:rPr>
      </w:pPr>
      <w:r w:rsidRPr="00F73F15">
        <w:rPr>
          <w:rFonts w:ascii="Arial" w:hAnsi="Arial" w:cs="Arial"/>
          <w:b/>
        </w:rPr>
        <w:t xml:space="preserve">Observation </w:t>
      </w:r>
      <w:r>
        <w:rPr>
          <w:rFonts w:ascii="Arial" w:hAnsi="Arial" w:cs="Arial"/>
          <w:b/>
        </w:rPr>
        <w:t>3</w:t>
      </w:r>
      <w:r w:rsidRPr="00BA7B99">
        <w:rPr>
          <w:rFonts w:ascii="Arial" w:hAnsi="Arial" w:cs="Arial"/>
        </w:rPr>
        <w:t xml:space="preserve">: </w:t>
      </w:r>
      <w:r>
        <w:rPr>
          <w:rFonts w:ascii="Arial" w:hAnsi="Arial" w:cs="Arial"/>
          <w:lang w:eastAsia="zh-CN"/>
        </w:rPr>
        <w:t>The support of per TRP UE-initiated RA procedure has n</w:t>
      </w:r>
      <w:bookmarkStart w:id="6" w:name="_GoBack"/>
      <w:bookmarkEnd w:id="6"/>
      <w:r>
        <w:rPr>
          <w:rFonts w:ascii="Arial" w:hAnsi="Arial" w:cs="Arial"/>
          <w:lang w:eastAsia="zh-CN"/>
        </w:rPr>
        <w:t>o impact to RAN1.</w:t>
      </w:r>
    </w:p>
    <w:p w14:paraId="5458E939" w14:textId="77777777" w:rsidR="003A534E" w:rsidRPr="00F4294E" w:rsidRDefault="003A534E" w:rsidP="00B01BE1">
      <w:pPr>
        <w:pStyle w:val="1"/>
        <w:spacing w:before="0" w:after="0" w:line="360" w:lineRule="auto"/>
        <w:jc w:val="both"/>
        <w:rPr>
          <w:rFonts w:cs="Arial"/>
          <w:lang w:eastAsia="zh-CN"/>
        </w:rPr>
      </w:pPr>
      <w:r w:rsidRPr="00F4294E">
        <w:rPr>
          <w:rFonts w:cs="Arial"/>
        </w:rPr>
        <w:t>References</w:t>
      </w:r>
    </w:p>
    <w:p w14:paraId="6422DCCB" w14:textId="0E4E60FC" w:rsidR="00BA7B99" w:rsidRDefault="00BA7B99" w:rsidP="00B01BE1">
      <w:pPr>
        <w:numPr>
          <w:ilvl w:val="0"/>
          <w:numId w:val="4"/>
        </w:numPr>
        <w:spacing w:line="360" w:lineRule="auto"/>
        <w:rPr>
          <w:rFonts w:ascii="Arial" w:hAnsi="Arial" w:cs="Arial"/>
        </w:rPr>
      </w:pPr>
      <w:bookmarkStart w:id="7" w:name="_Ref110427876"/>
      <w:bookmarkStart w:id="8" w:name="_Ref78277554"/>
      <w:bookmarkEnd w:id="5"/>
      <w:r w:rsidRPr="00474231">
        <w:rPr>
          <w:rFonts w:ascii="Arial" w:hAnsi="Arial" w:cs="Arial"/>
        </w:rPr>
        <w:t>R</w:t>
      </w:r>
      <w:r>
        <w:rPr>
          <w:rFonts w:ascii="Arial" w:hAnsi="Arial" w:cs="Arial"/>
        </w:rPr>
        <w:t>2</w:t>
      </w:r>
      <w:r w:rsidRPr="00474231">
        <w:rPr>
          <w:rFonts w:ascii="Arial" w:hAnsi="Arial" w:cs="Arial"/>
        </w:rPr>
        <w:t>-</w:t>
      </w:r>
      <w:r w:rsidR="005D3E2B" w:rsidRPr="00474231">
        <w:rPr>
          <w:rFonts w:ascii="Arial" w:hAnsi="Arial" w:cs="Arial"/>
        </w:rPr>
        <w:t>2</w:t>
      </w:r>
      <w:r w:rsidR="005D3E2B">
        <w:rPr>
          <w:rFonts w:ascii="Arial" w:hAnsi="Arial" w:cs="Arial"/>
        </w:rPr>
        <w:t>30</w:t>
      </w:r>
      <w:r w:rsidR="005D3E2B" w:rsidRPr="00C419DA">
        <w:rPr>
          <w:rFonts w:ascii="Arial" w:hAnsi="Arial" w:cs="Arial"/>
        </w:rPr>
        <w:t>0021</w:t>
      </w:r>
      <w:r w:rsidR="005D3E2B">
        <w:rPr>
          <w:rFonts w:ascii="Arial" w:hAnsi="Arial" w:cs="Arial"/>
        </w:rPr>
        <w:t xml:space="preserve"> </w:t>
      </w:r>
      <w:r w:rsidRPr="00BA7B99">
        <w:rPr>
          <w:rFonts w:ascii="Arial" w:hAnsi="Arial" w:cs="Arial"/>
        </w:rPr>
        <w:t>LS on Multi-DCI Multi-TRP with two TAs</w:t>
      </w:r>
      <w:r>
        <w:rPr>
          <w:rFonts w:ascii="Arial" w:hAnsi="Arial" w:cs="Arial"/>
        </w:rPr>
        <w:t xml:space="preserve">, </w:t>
      </w:r>
      <w:r w:rsidR="00171F68">
        <w:rPr>
          <w:rFonts w:ascii="Arial" w:hAnsi="Arial" w:cs="Arial"/>
        </w:rPr>
        <w:t>LS in</w:t>
      </w:r>
      <w:r w:rsidR="00C419DA">
        <w:rPr>
          <w:rFonts w:ascii="Arial" w:hAnsi="Arial" w:cs="Arial"/>
        </w:rPr>
        <w:t>,</w:t>
      </w:r>
      <w:r w:rsidR="00171F68">
        <w:rPr>
          <w:rFonts w:ascii="Arial" w:hAnsi="Arial" w:cs="Arial"/>
        </w:rPr>
        <w:t xml:space="preserve"> Rel-18</w:t>
      </w:r>
      <w:r w:rsidR="005D3E2B">
        <w:rPr>
          <w:rFonts w:ascii="Arial" w:hAnsi="Arial" w:cs="Arial"/>
        </w:rPr>
        <w:t xml:space="preserve"> </w:t>
      </w:r>
      <w:proofErr w:type="spellStart"/>
      <w:r w:rsidR="005D3E2B" w:rsidRPr="005D3E2B">
        <w:rPr>
          <w:rFonts w:ascii="Arial" w:hAnsi="Arial" w:cs="Arial"/>
        </w:rPr>
        <w:t>NR_MIMO_evo_DL_UL</w:t>
      </w:r>
      <w:proofErr w:type="spellEnd"/>
      <w:r w:rsidR="005D3E2B" w:rsidRPr="005D3E2B">
        <w:rPr>
          <w:rFonts w:ascii="Arial" w:hAnsi="Arial" w:cs="Arial"/>
        </w:rPr>
        <w:t>-Core</w:t>
      </w:r>
      <w:r w:rsidR="005D3E2B">
        <w:rPr>
          <w:rFonts w:ascii="Arial" w:hAnsi="Arial" w:cs="Arial"/>
        </w:rPr>
        <w:t>,</w:t>
      </w:r>
      <w:r w:rsidR="00171F68">
        <w:rPr>
          <w:rFonts w:ascii="Arial" w:hAnsi="Arial" w:cs="Arial"/>
        </w:rPr>
        <w:t xml:space="preserve"> To: RAN2</w:t>
      </w:r>
    </w:p>
    <w:p w14:paraId="091AF4AC" w14:textId="09F78109" w:rsidR="00A5071D" w:rsidRPr="003B15EF" w:rsidRDefault="005C77DE" w:rsidP="003B15EF">
      <w:pPr>
        <w:numPr>
          <w:ilvl w:val="0"/>
          <w:numId w:val="4"/>
        </w:numPr>
        <w:spacing w:line="360" w:lineRule="auto"/>
        <w:rPr>
          <w:rFonts w:ascii="Arial" w:hAnsi="Arial" w:cs="Arial"/>
        </w:rPr>
      </w:pPr>
      <w:bookmarkStart w:id="9" w:name="_Ref126328684"/>
      <w:r>
        <w:rPr>
          <w:rFonts w:ascii="Arial" w:hAnsi="Arial" w:cs="Arial"/>
        </w:rPr>
        <w:t>TS 38.321: ‘NR;</w:t>
      </w:r>
      <w:r w:rsidRPr="005C77DE">
        <w:rPr>
          <w:rFonts w:ascii="Arial" w:hAnsi="Arial" w:cs="Arial"/>
        </w:rPr>
        <w:t xml:space="preserve"> Medium Access Control (MAC) protocol specificatio</w:t>
      </w:r>
      <w:r>
        <w:rPr>
          <w:rFonts w:ascii="Arial" w:hAnsi="Arial" w:cs="Arial"/>
        </w:rPr>
        <w:t>n’, V17.3.0</w:t>
      </w:r>
      <w:bookmarkEnd w:id="7"/>
      <w:bookmarkEnd w:id="8"/>
      <w:bookmarkEnd w:id="9"/>
    </w:p>
    <w:sectPr w:rsidR="00A5071D" w:rsidRPr="003B15EF" w:rsidSect="00BE0E7F">
      <w:footerReference w:type="default" r:id="rId12"/>
      <w:footnotePr>
        <w:numRestart w:val="eachSect"/>
      </w:footnotePr>
      <w:pgSz w:w="11907" w:h="16840" w:code="9"/>
      <w:pgMar w:top="1440" w:right="1701" w:bottom="1440" w:left="1080" w:header="851"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4B1EF" w16cex:dateUtc="2023-02-13T03:56:00Z"/>
  <w16cex:commentExtensible w16cex:durableId="279886F4" w16cex:dateUtc="2023-02-16T01:41:00Z"/>
  <w16cex:commentExtensible w16cex:durableId="2794CD31" w16cex:dateUtc="2023-02-13T05:52:00Z"/>
  <w16cex:commentExtensible w16cex:durableId="2794CFB5" w16cex:dateUtc="2023-02-13T06:03:00Z"/>
  <w16cex:commentExtensible w16cex:durableId="27988751" w16cex:dateUtc="2023-02-16T01:4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F85D11" w14:textId="77777777" w:rsidR="008B422D" w:rsidRDefault="008B422D">
      <w:r>
        <w:separator/>
      </w:r>
    </w:p>
  </w:endnote>
  <w:endnote w:type="continuationSeparator" w:id="0">
    <w:p w14:paraId="2FFC9E5E" w14:textId="77777777" w:rsidR="008B422D" w:rsidRDefault="008B4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NewRomanPSMT">
    <w:altName w:val="HGGothicE"/>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BEAA" w14:textId="77777777" w:rsidR="00CD0A84" w:rsidRDefault="00CD0A8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9F192" w14:textId="77777777" w:rsidR="008B422D" w:rsidRDefault="008B422D">
      <w:r>
        <w:separator/>
      </w:r>
    </w:p>
  </w:footnote>
  <w:footnote w:type="continuationSeparator" w:id="0">
    <w:p w14:paraId="1ED2A673" w14:textId="77777777" w:rsidR="008B422D" w:rsidRDefault="008B42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49448C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8C2D7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A422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B6AB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18409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652D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F202EF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17C92B8F"/>
    <w:multiLevelType w:val="hybridMultilevel"/>
    <w:tmpl w:val="9DF403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1502B1"/>
    <w:multiLevelType w:val="hybridMultilevel"/>
    <w:tmpl w:val="F4ACFC9E"/>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5A270E"/>
    <w:multiLevelType w:val="multilevel"/>
    <w:tmpl w:val="2812B716"/>
    <w:lvl w:ilvl="0">
      <w:start w:val="1"/>
      <w:numFmt w:val="decimal"/>
      <w:lvlText w:val="%1"/>
      <w:lvlJc w:val="left"/>
      <w:pPr>
        <w:tabs>
          <w:tab w:val="num" w:pos="397"/>
        </w:tabs>
        <w:ind w:left="533" w:hanging="533"/>
      </w:pPr>
      <w:rPr>
        <w:rFonts w:hint="eastAsia"/>
      </w:rPr>
    </w:lvl>
    <w:lvl w:ilvl="1">
      <w:start w:val="1"/>
      <w:numFmt w:val="decimal"/>
      <w:lvlText w:val="%1.%2"/>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02429E6"/>
    <w:multiLevelType w:val="hybridMultilevel"/>
    <w:tmpl w:val="307202F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72595F"/>
    <w:multiLevelType w:val="hybridMultilevel"/>
    <w:tmpl w:val="D0A6E516"/>
    <w:lvl w:ilvl="0" w:tplc="3164222E">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917965"/>
    <w:multiLevelType w:val="hybridMultilevel"/>
    <w:tmpl w:val="E1ECC1B4"/>
    <w:lvl w:ilvl="0" w:tplc="3164222E">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3D0727A"/>
    <w:multiLevelType w:val="hybridMultilevel"/>
    <w:tmpl w:val="0C1008D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EF0AB7"/>
    <w:multiLevelType w:val="hybridMultilevel"/>
    <w:tmpl w:val="71CAF5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222C73"/>
    <w:multiLevelType w:val="hybridMultilevel"/>
    <w:tmpl w:val="EB9ECCB4"/>
    <w:lvl w:ilvl="0" w:tplc="8AB024D2">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270B15"/>
    <w:multiLevelType w:val="hybridMultilevel"/>
    <w:tmpl w:val="A78C227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381F0F"/>
    <w:multiLevelType w:val="hybridMultilevel"/>
    <w:tmpl w:val="97B0D78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05C5590"/>
    <w:multiLevelType w:val="hybridMultilevel"/>
    <w:tmpl w:val="9C587B7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04420A"/>
    <w:multiLevelType w:val="hybridMultilevel"/>
    <w:tmpl w:val="5686E6DC"/>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3BD6037"/>
    <w:multiLevelType w:val="hybridMultilevel"/>
    <w:tmpl w:val="B89A986A"/>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77F04CE"/>
    <w:multiLevelType w:val="hybridMultilevel"/>
    <w:tmpl w:val="0D3C124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4A7552"/>
    <w:multiLevelType w:val="hybridMultilevel"/>
    <w:tmpl w:val="31A4E2B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AC0346"/>
    <w:multiLevelType w:val="hybridMultilevel"/>
    <w:tmpl w:val="8D1A921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C403C4"/>
    <w:multiLevelType w:val="hybridMultilevel"/>
    <w:tmpl w:val="813A1B7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D32978A">
      <w:start w:val="1"/>
      <w:numFmt w:val="decimal"/>
      <w:lvlText w:val="%5)"/>
      <w:lvlJc w:val="left"/>
      <w:pPr>
        <w:ind w:left="2400" w:hanging="360"/>
      </w:pPr>
      <w:rPr>
        <w:rFonts w:hint="default"/>
      </w:r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6181795"/>
    <w:multiLevelType w:val="hybridMultilevel"/>
    <w:tmpl w:val="2E6C48EA"/>
    <w:lvl w:ilvl="0" w:tplc="8BA271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AFC4604"/>
    <w:multiLevelType w:val="hybridMultilevel"/>
    <w:tmpl w:val="7166BC5A"/>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F72EEE"/>
    <w:multiLevelType w:val="hybridMultilevel"/>
    <w:tmpl w:val="58AAC8E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E65A25"/>
    <w:multiLevelType w:val="hybridMultilevel"/>
    <w:tmpl w:val="E7EE206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97F7E54"/>
    <w:multiLevelType w:val="hybridMultilevel"/>
    <w:tmpl w:val="477E18F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146DC0"/>
    <w:multiLevelType w:val="hybridMultilevel"/>
    <w:tmpl w:val="8FE2551C"/>
    <w:lvl w:ilvl="0" w:tplc="AE02035A">
      <w:start w:val="1"/>
      <w:numFmt w:val="bullet"/>
      <w:pStyle w:val="Agreement"/>
      <w:lvlText w:val=""/>
      <w:lvlJc w:val="left"/>
      <w:pPr>
        <w:tabs>
          <w:tab w:val="num" w:pos="1127"/>
        </w:tabs>
        <w:ind w:left="1127" w:hanging="360"/>
      </w:pPr>
      <w:rPr>
        <w:rFonts w:ascii="Symbol" w:hAnsi="Symbol" w:hint="default"/>
        <w:b/>
        <w:i w:val="0"/>
        <w:color w:val="auto"/>
        <w:sz w:val="22"/>
      </w:rPr>
    </w:lvl>
    <w:lvl w:ilvl="1" w:tplc="04090003">
      <w:start w:val="1"/>
      <w:numFmt w:val="bullet"/>
      <w:lvlText w:val="o"/>
      <w:lvlJc w:val="left"/>
      <w:pPr>
        <w:tabs>
          <w:tab w:val="num" w:pos="948"/>
        </w:tabs>
        <w:ind w:left="948" w:hanging="360"/>
      </w:pPr>
      <w:rPr>
        <w:rFonts w:ascii="Courier New" w:hAnsi="Courier New" w:cs="Courier New" w:hint="default"/>
      </w:rPr>
    </w:lvl>
    <w:lvl w:ilvl="2" w:tplc="04090005">
      <w:start w:val="1"/>
      <w:numFmt w:val="bullet"/>
      <w:lvlText w:val=""/>
      <w:lvlJc w:val="left"/>
      <w:pPr>
        <w:tabs>
          <w:tab w:val="num" w:pos="1668"/>
        </w:tabs>
        <w:ind w:left="1668" w:hanging="360"/>
      </w:pPr>
      <w:rPr>
        <w:rFonts w:ascii="Wingdings" w:hAnsi="Wingdings" w:hint="default"/>
      </w:rPr>
    </w:lvl>
    <w:lvl w:ilvl="3" w:tplc="04090001">
      <w:start w:val="1"/>
      <w:numFmt w:val="bullet"/>
      <w:lvlText w:val=""/>
      <w:lvlJc w:val="left"/>
      <w:pPr>
        <w:tabs>
          <w:tab w:val="num" w:pos="2388"/>
        </w:tabs>
        <w:ind w:left="2388" w:hanging="360"/>
      </w:pPr>
      <w:rPr>
        <w:rFonts w:ascii="Symbol" w:hAnsi="Symbol" w:hint="default"/>
      </w:rPr>
    </w:lvl>
    <w:lvl w:ilvl="4" w:tplc="04090003" w:tentative="1">
      <w:start w:val="1"/>
      <w:numFmt w:val="bullet"/>
      <w:lvlText w:val="o"/>
      <w:lvlJc w:val="left"/>
      <w:pPr>
        <w:tabs>
          <w:tab w:val="num" w:pos="3108"/>
        </w:tabs>
        <w:ind w:left="3108" w:hanging="360"/>
      </w:pPr>
      <w:rPr>
        <w:rFonts w:ascii="Courier New" w:hAnsi="Courier New" w:cs="Courier New" w:hint="default"/>
      </w:rPr>
    </w:lvl>
    <w:lvl w:ilvl="5" w:tplc="04090005" w:tentative="1">
      <w:start w:val="1"/>
      <w:numFmt w:val="bullet"/>
      <w:lvlText w:val=""/>
      <w:lvlJc w:val="left"/>
      <w:pPr>
        <w:tabs>
          <w:tab w:val="num" w:pos="3828"/>
        </w:tabs>
        <w:ind w:left="3828" w:hanging="360"/>
      </w:pPr>
      <w:rPr>
        <w:rFonts w:ascii="Wingdings" w:hAnsi="Wingdings" w:hint="default"/>
      </w:rPr>
    </w:lvl>
    <w:lvl w:ilvl="6" w:tplc="04090001" w:tentative="1">
      <w:start w:val="1"/>
      <w:numFmt w:val="bullet"/>
      <w:lvlText w:val=""/>
      <w:lvlJc w:val="left"/>
      <w:pPr>
        <w:tabs>
          <w:tab w:val="num" w:pos="4548"/>
        </w:tabs>
        <w:ind w:left="4548" w:hanging="360"/>
      </w:pPr>
      <w:rPr>
        <w:rFonts w:ascii="Symbol" w:hAnsi="Symbol" w:hint="default"/>
      </w:rPr>
    </w:lvl>
    <w:lvl w:ilvl="7" w:tplc="04090003" w:tentative="1">
      <w:start w:val="1"/>
      <w:numFmt w:val="bullet"/>
      <w:lvlText w:val="o"/>
      <w:lvlJc w:val="left"/>
      <w:pPr>
        <w:tabs>
          <w:tab w:val="num" w:pos="5268"/>
        </w:tabs>
        <w:ind w:left="5268" w:hanging="360"/>
      </w:pPr>
      <w:rPr>
        <w:rFonts w:ascii="Courier New" w:hAnsi="Courier New" w:cs="Courier New" w:hint="default"/>
      </w:rPr>
    </w:lvl>
    <w:lvl w:ilvl="8" w:tplc="04090005" w:tentative="1">
      <w:start w:val="1"/>
      <w:numFmt w:val="bullet"/>
      <w:lvlText w:val=""/>
      <w:lvlJc w:val="left"/>
      <w:pPr>
        <w:tabs>
          <w:tab w:val="num" w:pos="5988"/>
        </w:tabs>
        <w:ind w:left="5988" w:hanging="360"/>
      </w:pPr>
      <w:rPr>
        <w:rFonts w:ascii="Wingdings" w:hAnsi="Wingdings" w:hint="default"/>
      </w:rPr>
    </w:lvl>
  </w:abstractNum>
  <w:abstractNum w:abstractNumId="35"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835A35"/>
    <w:multiLevelType w:val="hybridMultilevel"/>
    <w:tmpl w:val="BD1A1DF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15:restartNumberingAfterBreak="0">
    <w:nsid w:val="79910989"/>
    <w:multiLevelType w:val="hybridMultilevel"/>
    <w:tmpl w:val="1766249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18204C"/>
    <w:multiLevelType w:val="hybridMultilevel"/>
    <w:tmpl w:val="CB6C65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9"/>
  </w:num>
  <w:num w:numId="3">
    <w:abstractNumId w:val="22"/>
  </w:num>
  <w:num w:numId="4">
    <w:abstractNumId w:val="35"/>
  </w:num>
  <w:num w:numId="5">
    <w:abstractNumId w:val="34"/>
  </w:num>
  <w:num w:numId="6">
    <w:abstractNumId w:val="27"/>
  </w:num>
  <w:num w:numId="7">
    <w:abstractNumId w:val="7"/>
  </w:num>
  <w:num w:numId="8">
    <w:abstractNumId w:val="32"/>
  </w:num>
  <w:num w:numId="9">
    <w:abstractNumId w:val="20"/>
  </w:num>
  <w:num w:numId="10">
    <w:abstractNumId w:val="33"/>
  </w:num>
  <w:num w:numId="11">
    <w:abstractNumId w:val="21"/>
  </w:num>
  <w:num w:numId="12">
    <w:abstractNumId w:val="26"/>
  </w:num>
  <w:num w:numId="13">
    <w:abstractNumId w:val="18"/>
  </w:num>
  <w:num w:numId="14">
    <w:abstractNumId w:val="23"/>
  </w:num>
  <w:num w:numId="15">
    <w:abstractNumId w:val="15"/>
  </w:num>
  <w:num w:numId="16">
    <w:abstractNumId w:val="8"/>
  </w:num>
  <w:num w:numId="17">
    <w:abstractNumId w:val="36"/>
  </w:num>
  <w:num w:numId="18">
    <w:abstractNumId w:val="5"/>
  </w:num>
  <w:num w:numId="19">
    <w:abstractNumId w:val="0"/>
  </w:num>
  <w:num w:numId="20">
    <w:abstractNumId w:val="6"/>
  </w:num>
  <w:num w:numId="21">
    <w:abstractNumId w:val="4"/>
  </w:num>
  <w:num w:numId="22">
    <w:abstractNumId w:val="3"/>
  </w:num>
  <w:num w:numId="23">
    <w:abstractNumId w:val="2"/>
  </w:num>
  <w:num w:numId="24">
    <w:abstractNumId w:val="1"/>
  </w:num>
  <w:num w:numId="25">
    <w:abstractNumId w:val="25"/>
  </w:num>
  <w:num w:numId="26">
    <w:abstractNumId w:val="31"/>
  </w:num>
  <w:num w:numId="27">
    <w:abstractNumId w:val="30"/>
  </w:num>
  <w:num w:numId="28">
    <w:abstractNumId w:val="17"/>
  </w:num>
  <w:num w:numId="29">
    <w:abstractNumId w:val="24"/>
  </w:num>
  <w:num w:numId="30">
    <w:abstractNumId w:val="11"/>
  </w:num>
  <w:num w:numId="31">
    <w:abstractNumId w:val="34"/>
  </w:num>
  <w:num w:numId="32">
    <w:abstractNumId w:val="34"/>
  </w:num>
  <w:num w:numId="33">
    <w:abstractNumId w:val="12"/>
  </w:num>
  <w:num w:numId="34">
    <w:abstractNumId w:val="29"/>
  </w:num>
  <w:num w:numId="35">
    <w:abstractNumId w:val="28"/>
  </w:num>
  <w:num w:numId="36">
    <w:abstractNumId w:val="14"/>
  </w:num>
  <w:num w:numId="37">
    <w:abstractNumId w:val="16"/>
  </w:num>
  <w:num w:numId="38">
    <w:abstractNumId w:val="37"/>
  </w:num>
  <w:num w:numId="39">
    <w:abstractNumId w:val="9"/>
  </w:num>
  <w:num w:numId="40">
    <w:abstractNumId w:val="13"/>
  </w:num>
  <w:num w:numId="41">
    <w:abstractNumId w:val="3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F57"/>
    <w:rsid w:val="000011D5"/>
    <w:rsid w:val="00001368"/>
    <w:rsid w:val="00001572"/>
    <w:rsid w:val="00001AF0"/>
    <w:rsid w:val="00003EFF"/>
    <w:rsid w:val="00003FE4"/>
    <w:rsid w:val="000046FC"/>
    <w:rsid w:val="000049E6"/>
    <w:rsid w:val="000052A1"/>
    <w:rsid w:val="000054D4"/>
    <w:rsid w:val="000055D3"/>
    <w:rsid w:val="0000595A"/>
    <w:rsid w:val="000059BB"/>
    <w:rsid w:val="000059D0"/>
    <w:rsid w:val="00005B55"/>
    <w:rsid w:val="0000607C"/>
    <w:rsid w:val="000062C4"/>
    <w:rsid w:val="000063C5"/>
    <w:rsid w:val="00006E7C"/>
    <w:rsid w:val="00006F04"/>
    <w:rsid w:val="00006F86"/>
    <w:rsid w:val="00007109"/>
    <w:rsid w:val="000075BB"/>
    <w:rsid w:val="0001065C"/>
    <w:rsid w:val="000116BD"/>
    <w:rsid w:val="00012217"/>
    <w:rsid w:val="000122DC"/>
    <w:rsid w:val="00012B53"/>
    <w:rsid w:val="000131B5"/>
    <w:rsid w:val="00013490"/>
    <w:rsid w:val="00013738"/>
    <w:rsid w:val="000140FB"/>
    <w:rsid w:val="00014141"/>
    <w:rsid w:val="000145AE"/>
    <w:rsid w:val="00014963"/>
    <w:rsid w:val="00014C47"/>
    <w:rsid w:val="00014CF8"/>
    <w:rsid w:val="00015333"/>
    <w:rsid w:val="0001570B"/>
    <w:rsid w:val="000159FE"/>
    <w:rsid w:val="00016877"/>
    <w:rsid w:val="00016B8B"/>
    <w:rsid w:val="00016D02"/>
    <w:rsid w:val="00017012"/>
    <w:rsid w:val="0001724C"/>
    <w:rsid w:val="00017B85"/>
    <w:rsid w:val="00017E2D"/>
    <w:rsid w:val="0002069D"/>
    <w:rsid w:val="00020776"/>
    <w:rsid w:val="00020E1B"/>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205"/>
    <w:rsid w:val="0002475A"/>
    <w:rsid w:val="00024E02"/>
    <w:rsid w:val="000251DF"/>
    <w:rsid w:val="0002537F"/>
    <w:rsid w:val="00026757"/>
    <w:rsid w:val="00026904"/>
    <w:rsid w:val="00026A59"/>
    <w:rsid w:val="00026F5D"/>
    <w:rsid w:val="000271F1"/>
    <w:rsid w:val="0002723D"/>
    <w:rsid w:val="00027ED0"/>
    <w:rsid w:val="00030322"/>
    <w:rsid w:val="0003046F"/>
    <w:rsid w:val="000306C4"/>
    <w:rsid w:val="00030B0F"/>
    <w:rsid w:val="00031165"/>
    <w:rsid w:val="0003152B"/>
    <w:rsid w:val="0003176B"/>
    <w:rsid w:val="00031852"/>
    <w:rsid w:val="00031C2A"/>
    <w:rsid w:val="00031CC0"/>
    <w:rsid w:val="00031DD6"/>
    <w:rsid w:val="00031E3C"/>
    <w:rsid w:val="00032561"/>
    <w:rsid w:val="000326E2"/>
    <w:rsid w:val="00032C27"/>
    <w:rsid w:val="00033B42"/>
    <w:rsid w:val="00033D6C"/>
    <w:rsid w:val="00033E61"/>
    <w:rsid w:val="00033F47"/>
    <w:rsid w:val="00034426"/>
    <w:rsid w:val="00034995"/>
    <w:rsid w:val="00034DB3"/>
    <w:rsid w:val="00034F28"/>
    <w:rsid w:val="0003525E"/>
    <w:rsid w:val="0003564D"/>
    <w:rsid w:val="00036383"/>
    <w:rsid w:val="000368DA"/>
    <w:rsid w:val="00037375"/>
    <w:rsid w:val="000374E8"/>
    <w:rsid w:val="00037640"/>
    <w:rsid w:val="00040278"/>
    <w:rsid w:val="000402AB"/>
    <w:rsid w:val="00040F52"/>
    <w:rsid w:val="00041AF5"/>
    <w:rsid w:val="00042536"/>
    <w:rsid w:val="0004270D"/>
    <w:rsid w:val="00042ED9"/>
    <w:rsid w:val="00042FC0"/>
    <w:rsid w:val="000430E6"/>
    <w:rsid w:val="00043481"/>
    <w:rsid w:val="000436D6"/>
    <w:rsid w:val="00043D0C"/>
    <w:rsid w:val="00044123"/>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3DF"/>
    <w:rsid w:val="00050549"/>
    <w:rsid w:val="000505B8"/>
    <w:rsid w:val="00050C8D"/>
    <w:rsid w:val="00050C9B"/>
    <w:rsid w:val="00050DA6"/>
    <w:rsid w:val="00050DBE"/>
    <w:rsid w:val="00051183"/>
    <w:rsid w:val="00052286"/>
    <w:rsid w:val="0005285A"/>
    <w:rsid w:val="000529E2"/>
    <w:rsid w:val="00053083"/>
    <w:rsid w:val="0005317F"/>
    <w:rsid w:val="00053361"/>
    <w:rsid w:val="0005366B"/>
    <w:rsid w:val="0005399A"/>
    <w:rsid w:val="00053EAA"/>
    <w:rsid w:val="0005401F"/>
    <w:rsid w:val="0005425A"/>
    <w:rsid w:val="000543F4"/>
    <w:rsid w:val="0005443B"/>
    <w:rsid w:val="00054A32"/>
    <w:rsid w:val="00054BE9"/>
    <w:rsid w:val="00055AB7"/>
    <w:rsid w:val="00055AD9"/>
    <w:rsid w:val="0005662E"/>
    <w:rsid w:val="0005689F"/>
    <w:rsid w:val="00056CBD"/>
    <w:rsid w:val="0005774C"/>
    <w:rsid w:val="00057835"/>
    <w:rsid w:val="00057E85"/>
    <w:rsid w:val="00060C50"/>
    <w:rsid w:val="000610CA"/>
    <w:rsid w:val="000619AF"/>
    <w:rsid w:val="00062143"/>
    <w:rsid w:val="0006290E"/>
    <w:rsid w:val="00062AB6"/>
    <w:rsid w:val="000633D5"/>
    <w:rsid w:val="00063696"/>
    <w:rsid w:val="00063731"/>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24F"/>
    <w:rsid w:val="00070614"/>
    <w:rsid w:val="0007069D"/>
    <w:rsid w:val="000707F9"/>
    <w:rsid w:val="00070E01"/>
    <w:rsid w:val="00071163"/>
    <w:rsid w:val="00071316"/>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AD1"/>
    <w:rsid w:val="00074EFF"/>
    <w:rsid w:val="00075FA7"/>
    <w:rsid w:val="00076120"/>
    <w:rsid w:val="000761DE"/>
    <w:rsid w:val="000765A3"/>
    <w:rsid w:val="000768EB"/>
    <w:rsid w:val="00077078"/>
    <w:rsid w:val="000775B6"/>
    <w:rsid w:val="00077985"/>
    <w:rsid w:val="00077F33"/>
    <w:rsid w:val="000800C0"/>
    <w:rsid w:val="0008021E"/>
    <w:rsid w:val="000803D0"/>
    <w:rsid w:val="00080C3A"/>
    <w:rsid w:val="00081020"/>
    <w:rsid w:val="000810A1"/>
    <w:rsid w:val="0008131F"/>
    <w:rsid w:val="000814D1"/>
    <w:rsid w:val="000817D5"/>
    <w:rsid w:val="0008198D"/>
    <w:rsid w:val="000819C7"/>
    <w:rsid w:val="00081D13"/>
    <w:rsid w:val="00082230"/>
    <w:rsid w:val="0008242F"/>
    <w:rsid w:val="0008285B"/>
    <w:rsid w:val="00083238"/>
    <w:rsid w:val="000832F7"/>
    <w:rsid w:val="000833B9"/>
    <w:rsid w:val="000834ED"/>
    <w:rsid w:val="00083844"/>
    <w:rsid w:val="00083B7B"/>
    <w:rsid w:val="00084286"/>
    <w:rsid w:val="000846F3"/>
    <w:rsid w:val="00084D47"/>
    <w:rsid w:val="00084DD6"/>
    <w:rsid w:val="00084E37"/>
    <w:rsid w:val="00085335"/>
    <w:rsid w:val="00085482"/>
    <w:rsid w:val="000855C5"/>
    <w:rsid w:val="00085AC1"/>
    <w:rsid w:val="00085B28"/>
    <w:rsid w:val="00085C18"/>
    <w:rsid w:val="00085FDD"/>
    <w:rsid w:val="000860C0"/>
    <w:rsid w:val="00086187"/>
    <w:rsid w:val="0008674C"/>
    <w:rsid w:val="000870DF"/>
    <w:rsid w:val="0008727B"/>
    <w:rsid w:val="0008742B"/>
    <w:rsid w:val="000876CE"/>
    <w:rsid w:val="00087D25"/>
    <w:rsid w:val="00087DDC"/>
    <w:rsid w:val="00087E08"/>
    <w:rsid w:val="00090235"/>
    <w:rsid w:val="0009044A"/>
    <w:rsid w:val="00090992"/>
    <w:rsid w:val="00090FF8"/>
    <w:rsid w:val="00091044"/>
    <w:rsid w:val="0009157A"/>
    <w:rsid w:val="00091892"/>
    <w:rsid w:val="00091F2E"/>
    <w:rsid w:val="000920C6"/>
    <w:rsid w:val="00092249"/>
    <w:rsid w:val="00092325"/>
    <w:rsid w:val="000923CF"/>
    <w:rsid w:val="000926DA"/>
    <w:rsid w:val="00092757"/>
    <w:rsid w:val="00092BA5"/>
    <w:rsid w:val="00092FB5"/>
    <w:rsid w:val="0009322C"/>
    <w:rsid w:val="000934E5"/>
    <w:rsid w:val="000940F6"/>
    <w:rsid w:val="00094266"/>
    <w:rsid w:val="000947DE"/>
    <w:rsid w:val="00094940"/>
    <w:rsid w:val="00094AE2"/>
    <w:rsid w:val="00094AEA"/>
    <w:rsid w:val="00095255"/>
    <w:rsid w:val="0009544E"/>
    <w:rsid w:val="000957C6"/>
    <w:rsid w:val="00095C71"/>
    <w:rsid w:val="0009612A"/>
    <w:rsid w:val="000962B5"/>
    <w:rsid w:val="000967AD"/>
    <w:rsid w:val="000969DF"/>
    <w:rsid w:val="00096CB5"/>
    <w:rsid w:val="000972D6"/>
    <w:rsid w:val="00097332"/>
    <w:rsid w:val="000973F5"/>
    <w:rsid w:val="00097608"/>
    <w:rsid w:val="0009783A"/>
    <w:rsid w:val="00097C02"/>
    <w:rsid w:val="00097F90"/>
    <w:rsid w:val="000A016B"/>
    <w:rsid w:val="000A03E6"/>
    <w:rsid w:val="000A084A"/>
    <w:rsid w:val="000A1525"/>
    <w:rsid w:val="000A1859"/>
    <w:rsid w:val="000A2529"/>
    <w:rsid w:val="000A257C"/>
    <w:rsid w:val="000A2843"/>
    <w:rsid w:val="000A28EF"/>
    <w:rsid w:val="000A2980"/>
    <w:rsid w:val="000A33B1"/>
    <w:rsid w:val="000A353E"/>
    <w:rsid w:val="000A3632"/>
    <w:rsid w:val="000A3954"/>
    <w:rsid w:val="000A3BC9"/>
    <w:rsid w:val="000A471D"/>
    <w:rsid w:val="000A4EFA"/>
    <w:rsid w:val="000A514D"/>
    <w:rsid w:val="000A5151"/>
    <w:rsid w:val="000A53D5"/>
    <w:rsid w:val="000A5594"/>
    <w:rsid w:val="000A579D"/>
    <w:rsid w:val="000A5B15"/>
    <w:rsid w:val="000A5C11"/>
    <w:rsid w:val="000A5FE1"/>
    <w:rsid w:val="000A6D9F"/>
    <w:rsid w:val="000A7158"/>
    <w:rsid w:val="000A7819"/>
    <w:rsid w:val="000A7B09"/>
    <w:rsid w:val="000A7B11"/>
    <w:rsid w:val="000A7C07"/>
    <w:rsid w:val="000A7D42"/>
    <w:rsid w:val="000A7D43"/>
    <w:rsid w:val="000B0854"/>
    <w:rsid w:val="000B0880"/>
    <w:rsid w:val="000B0987"/>
    <w:rsid w:val="000B0B6F"/>
    <w:rsid w:val="000B0BA7"/>
    <w:rsid w:val="000B0BC8"/>
    <w:rsid w:val="000B0C23"/>
    <w:rsid w:val="000B0FEE"/>
    <w:rsid w:val="000B1F0A"/>
    <w:rsid w:val="000B1F1E"/>
    <w:rsid w:val="000B201B"/>
    <w:rsid w:val="000B2166"/>
    <w:rsid w:val="000B2931"/>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171E"/>
    <w:rsid w:val="000C1EA4"/>
    <w:rsid w:val="000C243A"/>
    <w:rsid w:val="000C28E8"/>
    <w:rsid w:val="000C2AFA"/>
    <w:rsid w:val="000C2EF7"/>
    <w:rsid w:val="000C322C"/>
    <w:rsid w:val="000C3874"/>
    <w:rsid w:val="000C3AB8"/>
    <w:rsid w:val="000C3D1C"/>
    <w:rsid w:val="000C3F83"/>
    <w:rsid w:val="000C4338"/>
    <w:rsid w:val="000C440D"/>
    <w:rsid w:val="000C4D56"/>
    <w:rsid w:val="000C5A28"/>
    <w:rsid w:val="000C5CCA"/>
    <w:rsid w:val="000C5FCB"/>
    <w:rsid w:val="000C67D6"/>
    <w:rsid w:val="000C67EF"/>
    <w:rsid w:val="000C6A76"/>
    <w:rsid w:val="000C6B58"/>
    <w:rsid w:val="000C6F13"/>
    <w:rsid w:val="000C7058"/>
    <w:rsid w:val="000C72ED"/>
    <w:rsid w:val="000C7687"/>
    <w:rsid w:val="000C7887"/>
    <w:rsid w:val="000C7C7C"/>
    <w:rsid w:val="000C7E0D"/>
    <w:rsid w:val="000D006D"/>
    <w:rsid w:val="000D02AA"/>
    <w:rsid w:val="000D02F1"/>
    <w:rsid w:val="000D0479"/>
    <w:rsid w:val="000D05A9"/>
    <w:rsid w:val="000D0B34"/>
    <w:rsid w:val="000D0DFB"/>
    <w:rsid w:val="000D10FB"/>
    <w:rsid w:val="000D1210"/>
    <w:rsid w:val="000D16C8"/>
    <w:rsid w:val="000D173B"/>
    <w:rsid w:val="000D1FEC"/>
    <w:rsid w:val="000D20D5"/>
    <w:rsid w:val="000D22DB"/>
    <w:rsid w:val="000D2359"/>
    <w:rsid w:val="000D2483"/>
    <w:rsid w:val="000D2766"/>
    <w:rsid w:val="000D2FE5"/>
    <w:rsid w:val="000D3240"/>
    <w:rsid w:val="000D4391"/>
    <w:rsid w:val="000D45BB"/>
    <w:rsid w:val="000D4A00"/>
    <w:rsid w:val="000D4C48"/>
    <w:rsid w:val="000D4E33"/>
    <w:rsid w:val="000D4E69"/>
    <w:rsid w:val="000D517B"/>
    <w:rsid w:val="000D562B"/>
    <w:rsid w:val="000D58BA"/>
    <w:rsid w:val="000D59BD"/>
    <w:rsid w:val="000D5D05"/>
    <w:rsid w:val="000D60F8"/>
    <w:rsid w:val="000D6118"/>
    <w:rsid w:val="000D632A"/>
    <w:rsid w:val="000D651E"/>
    <w:rsid w:val="000D662B"/>
    <w:rsid w:val="000D6711"/>
    <w:rsid w:val="000D6E3C"/>
    <w:rsid w:val="000D6E3D"/>
    <w:rsid w:val="000D6EEF"/>
    <w:rsid w:val="000D74F6"/>
    <w:rsid w:val="000D765D"/>
    <w:rsid w:val="000D7E31"/>
    <w:rsid w:val="000E06A1"/>
    <w:rsid w:val="000E06FA"/>
    <w:rsid w:val="000E0B57"/>
    <w:rsid w:val="000E0E50"/>
    <w:rsid w:val="000E1093"/>
    <w:rsid w:val="000E1177"/>
    <w:rsid w:val="000E1217"/>
    <w:rsid w:val="000E1221"/>
    <w:rsid w:val="000E1376"/>
    <w:rsid w:val="000E169E"/>
    <w:rsid w:val="000E1B18"/>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49B"/>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F33"/>
    <w:rsid w:val="000F0FE9"/>
    <w:rsid w:val="000F1404"/>
    <w:rsid w:val="000F1DAE"/>
    <w:rsid w:val="000F271E"/>
    <w:rsid w:val="000F283B"/>
    <w:rsid w:val="000F2B85"/>
    <w:rsid w:val="000F2E84"/>
    <w:rsid w:val="000F312D"/>
    <w:rsid w:val="000F328C"/>
    <w:rsid w:val="000F41E2"/>
    <w:rsid w:val="000F42D3"/>
    <w:rsid w:val="000F4599"/>
    <w:rsid w:val="000F47A1"/>
    <w:rsid w:val="000F4F99"/>
    <w:rsid w:val="000F5392"/>
    <w:rsid w:val="000F5422"/>
    <w:rsid w:val="000F5488"/>
    <w:rsid w:val="000F5530"/>
    <w:rsid w:val="000F68EE"/>
    <w:rsid w:val="000F68F1"/>
    <w:rsid w:val="000F690B"/>
    <w:rsid w:val="000F690C"/>
    <w:rsid w:val="000F6A99"/>
    <w:rsid w:val="000F6D80"/>
    <w:rsid w:val="000F70E0"/>
    <w:rsid w:val="000F7382"/>
    <w:rsid w:val="000F7560"/>
    <w:rsid w:val="000F7649"/>
    <w:rsid w:val="000F7D2E"/>
    <w:rsid w:val="00100615"/>
    <w:rsid w:val="0010092D"/>
    <w:rsid w:val="00100ED8"/>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12C"/>
    <w:rsid w:val="00104420"/>
    <w:rsid w:val="00104A73"/>
    <w:rsid w:val="00104BE9"/>
    <w:rsid w:val="001050A6"/>
    <w:rsid w:val="001051FC"/>
    <w:rsid w:val="0010552D"/>
    <w:rsid w:val="00105707"/>
    <w:rsid w:val="00105D85"/>
    <w:rsid w:val="00105FAF"/>
    <w:rsid w:val="00105FE8"/>
    <w:rsid w:val="00106716"/>
    <w:rsid w:val="0010684E"/>
    <w:rsid w:val="00106B0D"/>
    <w:rsid w:val="00106DE3"/>
    <w:rsid w:val="00107447"/>
    <w:rsid w:val="001076AC"/>
    <w:rsid w:val="001079CD"/>
    <w:rsid w:val="00107D3B"/>
    <w:rsid w:val="001105B0"/>
    <w:rsid w:val="0011064B"/>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55E"/>
    <w:rsid w:val="00113AEB"/>
    <w:rsid w:val="00114764"/>
    <w:rsid w:val="001149E9"/>
    <w:rsid w:val="00114E09"/>
    <w:rsid w:val="001150F3"/>
    <w:rsid w:val="0011544D"/>
    <w:rsid w:val="001157D6"/>
    <w:rsid w:val="00115BDF"/>
    <w:rsid w:val="00115CC0"/>
    <w:rsid w:val="00115F5F"/>
    <w:rsid w:val="00116080"/>
    <w:rsid w:val="001160AB"/>
    <w:rsid w:val="00116174"/>
    <w:rsid w:val="00117964"/>
    <w:rsid w:val="001179F7"/>
    <w:rsid w:val="00117B18"/>
    <w:rsid w:val="00117C35"/>
    <w:rsid w:val="00117DEB"/>
    <w:rsid w:val="00117F3B"/>
    <w:rsid w:val="00120141"/>
    <w:rsid w:val="00120BBB"/>
    <w:rsid w:val="0012105B"/>
    <w:rsid w:val="0012120A"/>
    <w:rsid w:val="0012214F"/>
    <w:rsid w:val="00122368"/>
    <w:rsid w:val="00122930"/>
    <w:rsid w:val="00122A38"/>
    <w:rsid w:val="00123389"/>
    <w:rsid w:val="00123FE9"/>
    <w:rsid w:val="00125085"/>
    <w:rsid w:val="001255A8"/>
    <w:rsid w:val="001257D2"/>
    <w:rsid w:val="00125824"/>
    <w:rsid w:val="00125993"/>
    <w:rsid w:val="00125B15"/>
    <w:rsid w:val="00125FC0"/>
    <w:rsid w:val="0012618D"/>
    <w:rsid w:val="00126427"/>
    <w:rsid w:val="001264FD"/>
    <w:rsid w:val="00126A3F"/>
    <w:rsid w:val="00126E3E"/>
    <w:rsid w:val="00127042"/>
    <w:rsid w:val="001272C7"/>
    <w:rsid w:val="00127CB0"/>
    <w:rsid w:val="00127D8D"/>
    <w:rsid w:val="001300F3"/>
    <w:rsid w:val="00130575"/>
    <w:rsid w:val="0013079D"/>
    <w:rsid w:val="00130B3B"/>
    <w:rsid w:val="00130BAE"/>
    <w:rsid w:val="00130BB5"/>
    <w:rsid w:val="00130BF5"/>
    <w:rsid w:val="0013109C"/>
    <w:rsid w:val="00131667"/>
    <w:rsid w:val="0013177C"/>
    <w:rsid w:val="00131F11"/>
    <w:rsid w:val="0013267A"/>
    <w:rsid w:val="00132704"/>
    <w:rsid w:val="00132B1C"/>
    <w:rsid w:val="00132C79"/>
    <w:rsid w:val="00133232"/>
    <w:rsid w:val="00133EB9"/>
    <w:rsid w:val="00134017"/>
    <w:rsid w:val="00134F5F"/>
    <w:rsid w:val="0013512A"/>
    <w:rsid w:val="00135141"/>
    <w:rsid w:val="00135572"/>
    <w:rsid w:val="00135898"/>
    <w:rsid w:val="00135983"/>
    <w:rsid w:val="00135B0D"/>
    <w:rsid w:val="00135C70"/>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8E5"/>
    <w:rsid w:val="001419E4"/>
    <w:rsid w:val="00141CBA"/>
    <w:rsid w:val="00141EF8"/>
    <w:rsid w:val="001420CF"/>
    <w:rsid w:val="0014282C"/>
    <w:rsid w:val="00142A41"/>
    <w:rsid w:val="00143407"/>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508B7"/>
    <w:rsid w:val="00151161"/>
    <w:rsid w:val="0015196F"/>
    <w:rsid w:val="001519AE"/>
    <w:rsid w:val="00152309"/>
    <w:rsid w:val="00152370"/>
    <w:rsid w:val="00152404"/>
    <w:rsid w:val="00152BC7"/>
    <w:rsid w:val="00153D2C"/>
    <w:rsid w:val="00153ED9"/>
    <w:rsid w:val="0015424E"/>
    <w:rsid w:val="0015491B"/>
    <w:rsid w:val="00154E7D"/>
    <w:rsid w:val="00154F4D"/>
    <w:rsid w:val="0015524F"/>
    <w:rsid w:val="001552A5"/>
    <w:rsid w:val="001556F5"/>
    <w:rsid w:val="001558B4"/>
    <w:rsid w:val="001559EA"/>
    <w:rsid w:val="00156297"/>
    <w:rsid w:val="001567AE"/>
    <w:rsid w:val="001567FF"/>
    <w:rsid w:val="001568EC"/>
    <w:rsid w:val="00156D7E"/>
    <w:rsid w:val="00156E75"/>
    <w:rsid w:val="00156FA1"/>
    <w:rsid w:val="00156FDD"/>
    <w:rsid w:val="0015714C"/>
    <w:rsid w:val="001571D2"/>
    <w:rsid w:val="00157417"/>
    <w:rsid w:val="00157716"/>
    <w:rsid w:val="00157A1C"/>
    <w:rsid w:val="00157C9C"/>
    <w:rsid w:val="00157F86"/>
    <w:rsid w:val="0016089E"/>
    <w:rsid w:val="001609E7"/>
    <w:rsid w:val="00160B74"/>
    <w:rsid w:val="00160C7D"/>
    <w:rsid w:val="001614D7"/>
    <w:rsid w:val="001615F6"/>
    <w:rsid w:val="00162320"/>
    <w:rsid w:val="001625A7"/>
    <w:rsid w:val="00162C66"/>
    <w:rsid w:val="0016317C"/>
    <w:rsid w:val="00163198"/>
    <w:rsid w:val="00163644"/>
    <w:rsid w:val="001637D4"/>
    <w:rsid w:val="00163D7E"/>
    <w:rsid w:val="00163E02"/>
    <w:rsid w:val="001641E7"/>
    <w:rsid w:val="001645B2"/>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E6"/>
    <w:rsid w:val="001704FD"/>
    <w:rsid w:val="001705AC"/>
    <w:rsid w:val="00170A94"/>
    <w:rsid w:val="00170CE6"/>
    <w:rsid w:val="00170F5C"/>
    <w:rsid w:val="00171319"/>
    <w:rsid w:val="001713BB"/>
    <w:rsid w:val="00171D17"/>
    <w:rsid w:val="00171F68"/>
    <w:rsid w:val="00172535"/>
    <w:rsid w:val="00172759"/>
    <w:rsid w:val="00172AF1"/>
    <w:rsid w:val="00172B75"/>
    <w:rsid w:val="00172DC6"/>
    <w:rsid w:val="0017301C"/>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D6C"/>
    <w:rsid w:val="0018314E"/>
    <w:rsid w:val="0018366E"/>
    <w:rsid w:val="001841B0"/>
    <w:rsid w:val="001844B4"/>
    <w:rsid w:val="001851A2"/>
    <w:rsid w:val="00185240"/>
    <w:rsid w:val="00185BBD"/>
    <w:rsid w:val="001865ED"/>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F54"/>
    <w:rsid w:val="001A0066"/>
    <w:rsid w:val="001A070B"/>
    <w:rsid w:val="001A08FF"/>
    <w:rsid w:val="001A094C"/>
    <w:rsid w:val="001A0C7F"/>
    <w:rsid w:val="001A124E"/>
    <w:rsid w:val="001A1378"/>
    <w:rsid w:val="001A183C"/>
    <w:rsid w:val="001A185A"/>
    <w:rsid w:val="001A1A9E"/>
    <w:rsid w:val="001A1CE7"/>
    <w:rsid w:val="001A2071"/>
    <w:rsid w:val="001A251E"/>
    <w:rsid w:val="001A29CB"/>
    <w:rsid w:val="001A2B3E"/>
    <w:rsid w:val="001A34F1"/>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C7"/>
    <w:rsid w:val="001B19E1"/>
    <w:rsid w:val="001B22E2"/>
    <w:rsid w:val="001B2B27"/>
    <w:rsid w:val="001B32FB"/>
    <w:rsid w:val="001B3BC3"/>
    <w:rsid w:val="001B4001"/>
    <w:rsid w:val="001B4570"/>
    <w:rsid w:val="001B459C"/>
    <w:rsid w:val="001B4F8C"/>
    <w:rsid w:val="001B5261"/>
    <w:rsid w:val="001B557D"/>
    <w:rsid w:val="001B5ACE"/>
    <w:rsid w:val="001B5EB5"/>
    <w:rsid w:val="001B649E"/>
    <w:rsid w:val="001B659B"/>
    <w:rsid w:val="001B6B6A"/>
    <w:rsid w:val="001B7033"/>
    <w:rsid w:val="001B708E"/>
    <w:rsid w:val="001B70A7"/>
    <w:rsid w:val="001B72DC"/>
    <w:rsid w:val="001C062A"/>
    <w:rsid w:val="001C1742"/>
    <w:rsid w:val="001C17F6"/>
    <w:rsid w:val="001C1BB3"/>
    <w:rsid w:val="001C23E8"/>
    <w:rsid w:val="001C251B"/>
    <w:rsid w:val="001C26FB"/>
    <w:rsid w:val="001C2DF6"/>
    <w:rsid w:val="001C2DF7"/>
    <w:rsid w:val="001C2EBC"/>
    <w:rsid w:val="001C31DE"/>
    <w:rsid w:val="001C34DC"/>
    <w:rsid w:val="001C35E2"/>
    <w:rsid w:val="001C37A9"/>
    <w:rsid w:val="001C389D"/>
    <w:rsid w:val="001C3E6B"/>
    <w:rsid w:val="001C3F87"/>
    <w:rsid w:val="001C431A"/>
    <w:rsid w:val="001C43CD"/>
    <w:rsid w:val="001C4584"/>
    <w:rsid w:val="001C4596"/>
    <w:rsid w:val="001C4764"/>
    <w:rsid w:val="001C49FA"/>
    <w:rsid w:val="001C4B3F"/>
    <w:rsid w:val="001C4FA3"/>
    <w:rsid w:val="001C54A3"/>
    <w:rsid w:val="001C5661"/>
    <w:rsid w:val="001C5EB0"/>
    <w:rsid w:val="001C614F"/>
    <w:rsid w:val="001C650E"/>
    <w:rsid w:val="001C6572"/>
    <w:rsid w:val="001C66BA"/>
    <w:rsid w:val="001C6BE2"/>
    <w:rsid w:val="001C74C8"/>
    <w:rsid w:val="001C772E"/>
    <w:rsid w:val="001C7A02"/>
    <w:rsid w:val="001D04ED"/>
    <w:rsid w:val="001D0A03"/>
    <w:rsid w:val="001D0A48"/>
    <w:rsid w:val="001D0C91"/>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7C"/>
    <w:rsid w:val="001D49FE"/>
    <w:rsid w:val="001D4AC5"/>
    <w:rsid w:val="001D4DB9"/>
    <w:rsid w:val="001D4F42"/>
    <w:rsid w:val="001D509A"/>
    <w:rsid w:val="001D5249"/>
    <w:rsid w:val="001D53AF"/>
    <w:rsid w:val="001D54EC"/>
    <w:rsid w:val="001D55BC"/>
    <w:rsid w:val="001D56E6"/>
    <w:rsid w:val="001D5B72"/>
    <w:rsid w:val="001D6045"/>
    <w:rsid w:val="001D631E"/>
    <w:rsid w:val="001D675E"/>
    <w:rsid w:val="001D6DE8"/>
    <w:rsid w:val="001D7085"/>
    <w:rsid w:val="001D7188"/>
    <w:rsid w:val="001D74CD"/>
    <w:rsid w:val="001D7720"/>
    <w:rsid w:val="001D778D"/>
    <w:rsid w:val="001D7D1D"/>
    <w:rsid w:val="001E028D"/>
    <w:rsid w:val="001E0399"/>
    <w:rsid w:val="001E0870"/>
    <w:rsid w:val="001E0F33"/>
    <w:rsid w:val="001E112C"/>
    <w:rsid w:val="001E14F0"/>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3A7"/>
    <w:rsid w:val="001E4987"/>
    <w:rsid w:val="001E5665"/>
    <w:rsid w:val="001E584E"/>
    <w:rsid w:val="001E5B94"/>
    <w:rsid w:val="001E5BDD"/>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B2"/>
    <w:rsid w:val="001F2B45"/>
    <w:rsid w:val="001F30BA"/>
    <w:rsid w:val="001F341A"/>
    <w:rsid w:val="001F34D4"/>
    <w:rsid w:val="001F361A"/>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C4D"/>
    <w:rsid w:val="002004D3"/>
    <w:rsid w:val="002006E3"/>
    <w:rsid w:val="0020078E"/>
    <w:rsid w:val="00200C7B"/>
    <w:rsid w:val="00200D6B"/>
    <w:rsid w:val="00201225"/>
    <w:rsid w:val="00201754"/>
    <w:rsid w:val="002018E7"/>
    <w:rsid w:val="002019C2"/>
    <w:rsid w:val="00201FF2"/>
    <w:rsid w:val="002024BA"/>
    <w:rsid w:val="00202596"/>
    <w:rsid w:val="002025F3"/>
    <w:rsid w:val="0020322A"/>
    <w:rsid w:val="00203326"/>
    <w:rsid w:val="0020347A"/>
    <w:rsid w:val="002038F3"/>
    <w:rsid w:val="0020442C"/>
    <w:rsid w:val="00204595"/>
    <w:rsid w:val="002051A1"/>
    <w:rsid w:val="00205228"/>
    <w:rsid w:val="002052FE"/>
    <w:rsid w:val="00205424"/>
    <w:rsid w:val="002054C2"/>
    <w:rsid w:val="0020562C"/>
    <w:rsid w:val="002056A6"/>
    <w:rsid w:val="00205851"/>
    <w:rsid w:val="002058BA"/>
    <w:rsid w:val="00206151"/>
    <w:rsid w:val="00206A81"/>
    <w:rsid w:val="00206D0E"/>
    <w:rsid w:val="00206E9B"/>
    <w:rsid w:val="00207004"/>
    <w:rsid w:val="002071CE"/>
    <w:rsid w:val="002072F3"/>
    <w:rsid w:val="002074D5"/>
    <w:rsid w:val="00207D80"/>
    <w:rsid w:val="00207E46"/>
    <w:rsid w:val="00210250"/>
    <w:rsid w:val="0021060A"/>
    <w:rsid w:val="00210AB3"/>
    <w:rsid w:val="00210E14"/>
    <w:rsid w:val="00211125"/>
    <w:rsid w:val="002113BC"/>
    <w:rsid w:val="00211781"/>
    <w:rsid w:val="002117BA"/>
    <w:rsid w:val="002119C1"/>
    <w:rsid w:val="00211E99"/>
    <w:rsid w:val="002120E2"/>
    <w:rsid w:val="002122E4"/>
    <w:rsid w:val="00212329"/>
    <w:rsid w:val="00212630"/>
    <w:rsid w:val="00212B38"/>
    <w:rsid w:val="00212F16"/>
    <w:rsid w:val="00212F58"/>
    <w:rsid w:val="0021303C"/>
    <w:rsid w:val="0021305D"/>
    <w:rsid w:val="00213798"/>
    <w:rsid w:val="00213A07"/>
    <w:rsid w:val="00213A22"/>
    <w:rsid w:val="00213F5E"/>
    <w:rsid w:val="002146E8"/>
    <w:rsid w:val="0021494A"/>
    <w:rsid w:val="00214C05"/>
    <w:rsid w:val="00214EB5"/>
    <w:rsid w:val="002151E7"/>
    <w:rsid w:val="002155FD"/>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79D"/>
    <w:rsid w:val="002209D7"/>
    <w:rsid w:val="00220BF6"/>
    <w:rsid w:val="00220DF6"/>
    <w:rsid w:val="00221183"/>
    <w:rsid w:val="002211F2"/>
    <w:rsid w:val="00221221"/>
    <w:rsid w:val="002214E9"/>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96B"/>
    <w:rsid w:val="00226C19"/>
    <w:rsid w:val="00226E14"/>
    <w:rsid w:val="002275D2"/>
    <w:rsid w:val="002276F7"/>
    <w:rsid w:val="00230493"/>
    <w:rsid w:val="00230FFD"/>
    <w:rsid w:val="00231235"/>
    <w:rsid w:val="002314B4"/>
    <w:rsid w:val="00231535"/>
    <w:rsid w:val="00231D60"/>
    <w:rsid w:val="00232745"/>
    <w:rsid w:val="0023274D"/>
    <w:rsid w:val="0023276E"/>
    <w:rsid w:val="002330C5"/>
    <w:rsid w:val="0023315F"/>
    <w:rsid w:val="002333B3"/>
    <w:rsid w:val="002347DD"/>
    <w:rsid w:val="00235019"/>
    <w:rsid w:val="00235577"/>
    <w:rsid w:val="002357ED"/>
    <w:rsid w:val="002358FE"/>
    <w:rsid w:val="0023631E"/>
    <w:rsid w:val="0023641E"/>
    <w:rsid w:val="00236BCA"/>
    <w:rsid w:val="0023701F"/>
    <w:rsid w:val="00237506"/>
    <w:rsid w:val="002378C0"/>
    <w:rsid w:val="00237C07"/>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868"/>
    <w:rsid w:val="00247A16"/>
    <w:rsid w:val="00247DDD"/>
    <w:rsid w:val="0025016A"/>
    <w:rsid w:val="00250986"/>
    <w:rsid w:val="00250C53"/>
    <w:rsid w:val="002512DC"/>
    <w:rsid w:val="002513C2"/>
    <w:rsid w:val="00251537"/>
    <w:rsid w:val="002515E8"/>
    <w:rsid w:val="00251632"/>
    <w:rsid w:val="00251C94"/>
    <w:rsid w:val="00251CFF"/>
    <w:rsid w:val="00253C2B"/>
    <w:rsid w:val="00253C34"/>
    <w:rsid w:val="002542C8"/>
    <w:rsid w:val="0025430D"/>
    <w:rsid w:val="00254398"/>
    <w:rsid w:val="0025446A"/>
    <w:rsid w:val="00254B95"/>
    <w:rsid w:val="00254CEA"/>
    <w:rsid w:val="00255226"/>
    <w:rsid w:val="002552E0"/>
    <w:rsid w:val="002557AA"/>
    <w:rsid w:val="00255B06"/>
    <w:rsid w:val="00255B5C"/>
    <w:rsid w:val="002575D7"/>
    <w:rsid w:val="002575EB"/>
    <w:rsid w:val="002579AB"/>
    <w:rsid w:val="00257F80"/>
    <w:rsid w:val="00260116"/>
    <w:rsid w:val="00260424"/>
    <w:rsid w:val="00260A8D"/>
    <w:rsid w:val="00260CB9"/>
    <w:rsid w:val="0026102F"/>
    <w:rsid w:val="00261071"/>
    <w:rsid w:val="00261D36"/>
    <w:rsid w:val="00261D3D"/>
    <w:rsid w:val="00261EDB"/>
    <w:rsid w:val="002626CF"/>
    <w:rsid w:val="00262887"/>
    <w:rsid w:val="00262996"/>
    <w:rsid w:val="002629DD"/>
    <w:rsid w:val="00262AE6"/>
    <w:rsid w:val="00262B41"/>
    <w:rsid w:val="00262E3A"/>
    <w:rsid w:val="00262F51"/>
    <w:rsid w:val="0026329C"/>
    <w:rsid w:val="00263628"/>
    <w:rsid w:val="0026385D"/>
    <w:rsid w:val="00263C34"/>
    <w:rsid w:val="002641E7"/>
    <w:rsid w:val="002645DE"/>
    <w:rsid w:val="002645E2"/>
    <w:rsid w:val="00264740"/>
    <w:rsid w:val="002649D2"/>
    <w:rsid w:val="00264C3B"/>
    <w:rsid w:val="00264E1F"/>
    <w:rsid w:val="00265611"/>
    <w:rsid w:val="00265651"/>
    <w:rsid w:val="002658C0"/>
    <w:rsid w:val="002659FE"/>
    <w:rsid w:val="00265B64"/>
    <w:rsid w:val="00265B95"/>
    <w:rsid w:val="00265EB9"/>
    <w:rsid w:val="0026615E"/>
    <w:rsid w:val="00266408"/>
    <w:rsid w:val="002665FE"/>
    <w:rsid w:val="002668E5"/>
    <w:rsid w:val="002668F6"/>
    <w:rsid w:val="00266CA1"/>
    <w:rsid w:val="00266D04"/>
    <w:rsid w:val="00266EF6"/>
    <w:rsid w:val="002672C2"/>
    <w:rsid w:val="002679B8"/>
    <w:rsid w:val="00267B88"/>
    <w:rsid w:val="00267E57"/>
    <w:rsid w:val="002700EE"/>
    <w:rsid w:val="00270657"/>
    <w:rsid w:val="002706D2"/>
    <w:rsid w:val="002707BC"/>
    <w:rsid w:val="00270AD5"/>
    <w:rsid w:val="00270D63"/>
    <w:rsid w:val="00270D77"/>
    <w:rsid w:val="00271148"/>
    <w:rsid w:val="002714E0"/>
    <w:rsid w:val="00271644"/>
    <w:rsid w:val="00271981"/>
    <w:rsid w:val="00271CA1"/>
    <w:rsid w:val="00272254"/>
    <w:rsid w:val="00273354"/>
    <w:rsid w:val="002738E6"/>
    <w:rsid w:val="00273B44"/>
    <w:rsid w:val="00273EBD"/>
    <w:rsid w:val="00273EEE"/>
    <w:rsid w:val="0027421E"/>
    <w:rsid w:val="0027446F"/>
    <w:rsid w:val="002749A5"/>
    <w:rsid w:val="00274AFD"/>
    <w:rsid w:val="00274E34"/>
    <w:rsid w:val="00274F83"/>
    <w:rsid w:val="0027520E"/>
    <w:rsid w:val="00275395"/>
    <w:rsid w:val="00275825"/>
    <w:rsid w:val="002758C5"/>
    <w:rsid w:val="00275B69"/>
    <w:rsid w:val="00275BDB"/>
    <w:rsid w:val="00276071"/>
    <w:rsid w:val="002763B3"/>
    <w:rsid w:val="0027699C"/>
    <w:rsid w:val="00276A44"/>
    <w:rsid w:val="00276B20"/>
    <w:rsid w:val="0027740E"/>
    <w:rsid w:val="00277B1A"/>
    <w:rsid w:val="00277DDF"/>
    <w:rsid w:val="00280251"/>
    <w:rsid w:val="00280B47"/>
    <w:rsid w:val="00280BCF"/>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4B7"/>
    <w:rsid w:val="00285D42"/>
    <w:rsid w:val="00286207"/>
    <w:rsid w:val="002863D5"/>
    <w:rsid w:val="002865EF"/>
    <w:rsid w:val="0028660F"/>
    <w:rsid w:val="00286658"/>
    <w:rsid w:val="00286666"/>
    <w:rsid w:val="0028694F"/>
    <w:rsid w:val="00286B6D"/>
    <w:rsid w:val="00286C61"/>
    <w:rsid w:val="00286CFA"/>
    <w:rsid w:val="00286D0B"/>
    <w:rsid w:val="00286FD6"/>
    <w:rsid w:val="002874CA"/>
    <w:rsid w:val="00287753"/>
    <w:rsid w:val="0028785B"/>
    <w:rsid w:val="00291224"/>
    <w:rsid w:val="0029130A"/>
    <w:rsid w:val="002913B8"/>
    <w:rsid w:val="0029150D"/>
    <w:rsid w:val="002915B7"/>
    <w:rsid w:val="002918B5"/>
    <w:rsid w:val="00291E51"/>
    <w:rsid w:val="002920E6"/>
    <w:rsid w:val="002923EF"/>
    <w:rsid w:val="002926A7"/>
    <w:rsid w:val="00292704"/>
    <w:rsid w:val="002928F7"/>
    <w:rsid w:val="00292D6B"/>
    <w:rsid w:val="00293020"/>
    <w:rsid w:val="002930B0"/>
    <w:rsid w:val="0029325F"/>
    <w:rsid w:val="002941B6"/>
    <w:rsid w:val="00294227"/>
    <w:rsid w:val="002947C2"/>
    <w:rsid w:val="00294945"/>
    <w:rsid w:val="00294B29"/>
    <w:rsid w:val="0029591C"/>
    <w:rsid w:val="00295B7A"/>
    <w:rsid w:val="00295DE3"/>
    <w:rsid w:val="00295E28"/>
    <w:rsid w:val="00295F5A"/>
    <w:rsid w:val="0029621D"/>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36E5"/>
    <w:rsid w:val="002A3C70"/>
    <w:rsid w:val="002A3E86"/>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2A7"/>
    <w:rsid w:val="002B148A"/>
    <w:rsid w:val="002B1F8F"/>
    <w:rsid w:val="002B23E0"/>
    <w:rsid w:val="002B2408"/>
    <w:rsid w:val="002B2455"/>
    <w:rsid w:val="002B2E25"/>
    <w:rsid w:val="002B355D"/>
    <w:rsid w:val="002B38A2"/>
    <w:rsid w:val="002B397E"/>
    <w:rsid w:val="002B41D1"/>
    <w:rsid w:val="002B45AA"/>
    <w:rsid w:val="002B48F8"/>
    <w:rsid w:val="002B4B09"/>
    <w:rsid w:val="002B4C83"/>
    <w:rsid w:val="002B5984"/>
    <w:rsid w:val="002B5B27"/>
    <w:rsid w:val="002B5D3B"/>
    <w:rsid w:val="002B69B0"/>
    <w:rsid w:val="002B6BCD"/>
    <w:rsid w:val="002B6BF8"/>
    <w:rsid w:val="002B6F4B"/>
    <w:rsid w:val="002B74BF"/>
    <w:rsid w:val="002B779B"/>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DEB"/>
    <w:rsid w:val="002C501D"/>
    <w:rsid w:val="002C5113"/>
    <w:rsid w:val="002C56D8"/>
    <w:rsid w:val="002C628E"/>
    <w:rsid w:val="002C6335"/>
    <w:rsid w:val="002C6460"/>
    <w:rsid w:val="002C68AD"/>
    <w:rsid w:val="002C6938"/>
    <w:rsid w:val="002C6AC2"/>
    <w:rsid w:val="002C6E7C"/>
    <w:rsid w:val="002C6EC6"/>
    <w:rsid w:val="002C7301"/>
    <w:rsid w:val="002C78FB"/>
    <w:rsid w:val="002D043A"/>
    <w:rsid w:val="002D0443"/>
    <w:rsid w:val="002D05B3"/>
    <w:rsid w:val="002D05BB"/>
    <w:rsid w:val="002D0626"/>
    <w:rsid w:val="002D066A"/>
    <w:rsid w:val="002D071A"/>
    <w:rsid w:val="002D0910"/>
    <w:rsid w:val="002D1176"/>
    <w:rsid w:val="002D2192"/>
    <w:rsid w:val="002D2252"/>
    <w:rsid w:val="002D2567"/>
    <w:rsid w:val="002D2C5E"/>
    <w:rsid w:val="002D3067"/>
    <w:rsid w:val="002D339B"/>
    <w:rsid w:val="002D34A4"/>
    <w:rsid w:val="002D39A1"/>
    <w:rsid w:val="002D3DF2"/>
    <w:rsid w:val="002D3EBD"/>
    <w:rsid w:val="002D434E"/>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1055"/>
    <w:rsid w:val="002E12A9"/>
    <w:rsid w:val="002E132E"/>
    <w:rsid w:val="002E17D8"/>
    <w:rsid w:val="002E2020"/>
    <w:rsid w:val="002E2B2D"/>
    <w:rsid w:val="002E32E6"/>
    <w:rsid w:val="002E33CF"/>
    <w:rsid w:val="002E3972"/>
    <w:rsid w:val="002E3B08"/>
    <w:rsid w:val="002E3B57"/>
    <w:rsid w:val="002E3BE1"/>
    <w:rsid w:val="002E3C54"/>
    <w:rsid w:val="002E3E92"/>
    <w:rsid w:val="002E429B"/>
    <w:rsid w:val="002E4453"/>
    <w:rsid w:val="002E4659"/>
    <w:rsid w:val="002E50B2"/>
    <w:rsid w:val="002E517D"/>
    <w:rsid w:val="002E5390"/>
    <w:rsid w:val="002E554F"/>
    <w:rsid w:val="002E5FFC"/>
    <w:rsid w:val="002E675E"/>
    <w:rsid w:val="002E6824"/>
    <w:rsid w:val="002E6A83"/>
    <w:rsid w:val="002E6DB3"/>
    <w:rsid w:val="002E6E9D"/>
    <w:rsid w:val="002E6F0E"/>
    <w:rsid w:val="002E719D"/>
    <w:rsid w:val="002E71A0"/>
    <w:rsid w:val="002E794A"/>
    <w:rsid w:val="002E7D9C"/>
    <w:rsid w:val="002E7F8C"/>
    <w:rsid w:val="002E7FAD"/>
    <w:rsid w:val="002F0EB1"/>
    <w:rsid w:val="002F11F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50BB"/>
    <w:rsid w:val="002F5BC4"/>
    <w:rsid w:val="002F5E9C"/>
    <w:rsid w:val="002F6321"/>
    <w:rsid w:val="002F644B"/>
    <w:rsid w:val="002F64DA"/>
    <w:rsid w:val="002F6661"/>
    <w:rsid w:val="002F666C"/>
    <w:rsid w:val="002F6F3F"/>
    <w:rsid w:val="002F7041"/>
    <w:rsid w:val="002F7317"/>
    <w:rsid w:val="002F744E"/>
    <w:rsid w:val="002F776D"/>
    <w:rsid w:val="002F7BA9"/>
    <w:rsid w:val="002F7C4A"/>
    <w:rsid w:val="002F7C97"/>
    <w:rsid w:val="002F7DC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786"/>
    <w:rsid w:val="00306A71"/>
    <w:rsid w:val="00307585"/>
    <w:rsid w:val="00307748"/>
    <w:rsid w:val="00307BC2"/>
    <w:rsid w:val="00307DAC"/>
    <w:rsid w:val="003100D3"/>
    <w:rsid w:val="0031043A"/>
    <w:rsid w:val="00310751"/>
    <w:rsid w:val="003107E3"/>
    <w:rsid w:val="0031080E"/>
    <w:rsid w:val="00310844"/>
    <w:rsid w:val="00310A1E"/>
    <w:rsid w:val="00310BC9"/>
    <w:rsid w:val="00311578"/>
    <w:rsid w:val="003123FF"/>
    <w:rsid w:val="0031253A"/>
    <w:rsid w:val="00312591"/>
    <w:rsid w:val="003125C6"/>
    <w:rsid w:val="0031260F"/>
    <w:rsid w:val="00312AE4"/>
    <w:rsid w:val="003135D4"/>
    <w:rsid w:val="00313E70"/>
    <w:rsid w:val="003141EF"/>
    <w:rsid w:val="00314470"/>
    <w:rsid w:val="00314856"/>
    <w:rsid w:val="003152FC"/>
    <w:rsid w:val="00315554"/>
    <w:rsid w:val="003157EA"/>
    <w:rsid w:val="00315C82"/>
    <w:rsid w:val="00315DC8"/>
    <w:rsid w:val="003162B9"/>
    <w:rsid w:val="003163BA"/>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A74"/>
    <w:rsid w:val="00323B07"/>
    <w:rsid w:val="00323B73"/>
    <w:rsid w:val="0032413B"/>
    <w:rsid w:val="00324208"/>
    <w:rsid w:val="00324CD5"/>
    <w:rsid w:val="00324EF3"/>
    <w:rsid w:val="00325130"/>
    <w:rsid w:val="00325209"/>
    <w:rsid w:val="003252FB"/>
    <w:rsid w:val="00325A74"/>
    <w:rsid w:val="003262D8"/>
    <w:rsid w:val="00326780"/>
    <w:rsid w:val="00326ABD"/>
    <w:rsid w:val="00326D3F"/>
    <w:rsid w:val="003270A0"/>
    <w:rsid w:val="003276E2"/>
    <w:rsid w:val="00327F6E"/>
    <w:rsid w:val="003300C3"/>
    <w:rsid w:val="003303F6"/>
    <w:rsid w:val="00331251"/>
    <w:rsid w:val="0033133D"/>
    <w:rsid w:val="00331445"/>
    <w:rsid w:val="0033148B"/>
    <w:rsid w:val="00331864"/>
    <w:rsid w:val="00331A8B"/>
    <w:rsid w:val="00331B0D"/>
    <w:rsid w:val="00331C40"/>
    <w:rsid w:val="00331E1D"/>
    <w:rsid w:val="0033290D"/>
    <w:rsid w:val="003329C1"/>
    <w:rsid w:val="00332A3B"/>
    <w:rsid w:val="00332E63"/>
    <w:rsid w:val="00332FDD"/>
    <w:rsid w:val="0033353B"/>
    <w:rsid w:val="00333B2F"/>
    <w:rsid w:val="00333B35"/>
    <w:rsid w:val="00333DB7"/>
    <w:rsid w:val="003340DC"/>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29"/>
    <w:rsid w:val="00354644"/>
    <w:rsid w:val="0035466A"/>
    <w:rsid w:val="003546EA"/>
    <w:rsid w:val="00354754"/>
    <w:rsid w:val="00354AFF"/>
    <w:rsid w:val="00354C66"/>
    <w:rsid w:val="00355336"/>
    <w:rsid w:val="0035574C"/>
    <w:rsid w:val="00355CA8"/>
    <w:rsid w:val="00356066"/>
    <w:rsid w:val="0035625A"/>
    <w:rsid w:val="003562F3"/>
    <w:rsid w:val="003565F8"/>
    <w:rsid w:val="003566FF"/>
    <w:rsid w:val="0035685E"/>
    <w:rsid w:val="00356AE9"/>
    <w:rsid w:val="00357166"/>
    <w:rsid w:val="0035730C"/>
    <w:rsid w:val="003573F7"/>
    <w:rsid w:val="003574B9"/>
    <w:rsid w:val="0036082C"/>
    <w:rsid w:val="00360CF3"/>
    <w:rsid w:val="00360EE1"/>
    <w:rsid w:val="003610D3"/>
    <w:rsid w:val="0036142A"/>
    <w:rsid w:val="00361A42"/>
    <w:rsid w:val="00361BA2"/>
    <w:rsid w:val="003621A3"/>
    <w:rsid w:val="00362B85"/>
    <w:rsid w:val="00363852"/>
    <w:rsid w:val="00363A78"/>
    <w:rsid w:val="00363C34"/>
    <w:rsid w:val="0036460A"/>
    <w:rsid w:val="00364D7D"/>
    <w:rsid w:val="00364F29"/>
    <w:rsid w:val="00364F7D"/>
    <w:rsid w:val="003650AF"/>
    <w:rsid w:val="00365655"/>
    <w:rsid w:val="00365743"/>
    <w:rsid w:val="00365767"/>
    <w:rsid w:val="00366193"/>
    <w:rsid w:val="00366A81"/>
    <w:rsid w:val="00366B97"/>
    <w:rsid w:val="00366C67"/>
    <w:rsid w:val="00366EF4"/>
    <w:rsid w:val="003674B3"/>
    <w:rsid w:val="0036766B"/>
    <w:rsid w:val="003677C1"/>
    <w:rsid w:val="00367D19"/>
    <w:rsid w:val="00370158"/>
    <w:rsid w:val="003701AC"/>
    <w:rsid w:val="00370245"/>
    <w:rsid w:val="00370390"/>
    <w:rsid w:val="00370B22"/>
    <w:rsid w:val="00370D4F"/>
    <w:rsid w:val="003711BE"/>
    <w:rsid w:val="00371627"/>
    <w:rsid w:val="00371E85"/>
    <w:rsid w:val="0037214C"/>
    <w:rsid w:val="00372B42"/>
    <w:rsid w:val="00372C70"/>
    <w:rsid w:val="00372F24"/>
    <w:rsid w:val="00373353"/>
    <w:rsid w:val="003735E2"/>
    <w:rsid w:val="00373990"/>
    <w:rsid w:val="00373CE0"/>
    <w:rsid w:val="00373EA6"/>
    <w:rsid w:val="003747C0"/>
    <w:rsid w:val="00374A4E"/>
    <w:rsid w:val="00374A6C"/>
    <w:rsid w:val="00375734"/>
    <w:rsid w:val="00375D9C"/>
    <w:rsid w:val="003765D2"/>
    <w:rsid w:val="00376966"/>
    <w:rsid w:val="00376B30"/>
    <w:rsid w:val="00376ED2"/>
    <w:rsid w:val="00377343"/>
    <w:rsid w:val="003774E4"/>
    <w:rsid w:val="00377770"/>
    <w:rsid w:val="003778C9"/>
    <w:rsid w:val="00380071"/>
    <w:rsid w:val="003803BF"/>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9EE"/>
    <w:rsid w:val="00382D5F"/>
    <w:rsid w:val="003830FA"/>
    <w:rsid w:val="003831B9"/>
    <w:rsid w:val="003833AC"/>
    <w:rsid w:val="00383DE8"/>
    <w:rsid w:val="00384028"/>
    <w:rsid w:val="00384A85"/>
    <w:rsid w:val="00384EF1"/>
    <w:rsid w:val="003853BC"/>
    <w:rsid w:val="003855F1"/>
    <w:rsid w:val="00385BF7"/>
    <w:rsid w:val="003865CA"/>
    <w:rsid w:val="00386E67"/>
    <w:rsid w:val="003871C1"/>
    <w:rsid w:val="0038778B"/>
    <w:rsid w:val="00387A30"/>
    <w:rsid w:val="00387B0B"/>
    <w:rsid w:val="00387C98"/>
    <w:rsid w:val="003900AE"/>
    <w:rsid w:val="003901C2"/>
    <w:rsid w:val="0039022E"/>
    <w:rsid w:val="003903D3"/>
    <w:rsid w:val="00390C03"/>
    <w:rsid w:val="00390E9F"/>
    <w:rsid w:val="00390EAA"/>
    <w:rsid w:val="003915C1"/>
    <w:rsid w:val="0039167C"/>
    <w:rsid w:val="00391794"/>
    <w:rsid w:val="00392BD8"/>
    <w:rsid w:val="00393614"/>
    <w:rsid w:val="003936F2"/>
    <w:rsid w:val="00393873"/>
    <w:rsid w:val="00393A1E"/>
    <w:rsid w:val="00393E59"/>
    <w:rsid w:val="00394659"/>
    <w:rsid w:val="00394D01"/>
    <w:rsid w:val="003950DD"/>
    <w:rsid w:val="0039607A"/>
    <w:rsid w:val="00396825"/>
    <w:rsid w:val="00396E15"/>
    <w:rsid w:val="00396FAE"/>
    <w:rsid w:val="00397134"/>
    <w:rsid w:val="003973CC"/>
    <w:rsid w:val="0039777A"/>
    <w:rsid w:val="00397A58"/>
    <w:rsid w:val="003A04A4"/>
    <w:rsid w:val="003A0DFF"/>
    <w:rsid w:val="003A1467"/>
    <w:rsid w:val="003A189F"/>
    <w:rsid w:val="003A18EA"/>
    <w:rsid w:val="003A1B19"/>
    <w:rsid w:val="003A2F61"/>
    <w:rsid w:val="003A30CA"/>
    <w:rsid w:val="003A372B"/>
    <w:rsid w:val="003A37C7"/>
    <w:rsid w:val="003A3A56"/>
    <w:rsid w:val="003A3ECA"/>
    <w:rsid w:val="003A3FEA"/>
    <w:rsid w:val="003A401A"/>
    <w:rsid w:val="003A404E"/>
    <w:rsid w:val="003A417F"/>
    <w:rsid w:val="003A42A0"/>
    <w:rsid w:val="003A44CB"/>
    <w:rsid w:val="003A469E"/>
    <w:rsid w:val="003A46CA"/>
    <w:rsid w:val="003A4876"/>
    <w:rsid w:val="003A48D5"/>
    <w:rsid w:val="003A49EE"/>
    <w:rsid w:val="003A534E"/>
    <w:rsid w:val="003A5662"/>
    <w:rsid w:val="003A5753"/>
    <w:rsid w:val="003A5AD2"/>
    <w:rsid w:val="003A609A"/>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5EF"/>
    <w:rsid w:val="003B169C"/>
    <w:rsid w:val="003B1C9D"/>
    <w:rsid w:val="003B1F56"/>
    <w:rsid w:val="003B220E"/>
    <w:rsid w:val="003B2219"/>
    <w:rsid w:val="003B2249"/>
    <w:rsid w:val="003B22FC"/>
    <w:rsid w:val="003B2450"/>
    <w:rsid w:val="003B2D3F"/>
    <w:rsid w:val="003B2F40"/>
    <w:rsid w:val="003B2FD4"/>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FD9"/>
    <w:rsid w:val="003C43A7"/>
    <w:rsid w:val="003C474B"/>
    <w:rsid w:val="003C4C65"/>
    <w:rsid w:val="003C4D94"/>
    <w:rsid w:val="003C4DC9"/>
    <w:rsid w:val="003C4F4D"/>
    <w:rsid w:val="003C5A30"/>
    <w:rsid w:val="003C5C76"/>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17"/>
    <w:rsid w:val="003D1A3A"/>
    <w:rsid w:val="003D1AD3"/>
    <w:rsid w:val="003D22F7"/>
    <w:rsid w:val="003D25F7"/>
    <w:rsid w:val="003D29B9"/>
    <w:rsid w:val="003D2BC7"/>
    <w:rsid w:val="003D2EB7"/>
    <w:rsid w:val="003D2FE9"/>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7757"/>
    <w:rsid w:val="003D7BFC"/>
    <w:rsid w:val="003E034F"/>
    <w:rsid w:val="003E0CAA"/>
    <w:rsid w:val="003E0E37"/>
    <w:rsid w:val="003E1296"/>
    <w:rsid w:val="003E162A"/>
    <w:rsid w:val="003E1A3F"/>
    <w:rsid w:val="003E1AF6"/>
    <w:rsid w:val="003E203F"/>
    <w:rsid w:val="003E27DA"/>
    <w:rsid w:val="003E2EB0"/>
    <w:rsid w:val="003E30FE"/>
    <w:rsid w:val="003E373F"/>
    <w:rsid w:val="003E3882"/>
    <w:rsid w:val="003E3FCC"/>
    <w:rsid w:val="003E4724"/>
    <w:rsid w:val="003E5643"/>
    <w:rsid w:val="003E5754"/>
    <w:rsid w:val="003E5B1E"/>
    <w:rsid w:val="003E5B79"/>
    <w:rsid w:val="003E5BAD"/>
    <w:rsid w:val="003E5CD9"/>
    <w:rsid w:val="003E67A1"/>
    <w:rsid w:val="003E693E"/>
    <w:rsid w:val="003E70CA"/>
    <w:rsid w:val="003E7487"/>
    <w:rsid w:val="003E74A7"/>
    <w:rsid w:val="003E76F3"/>
    <w:rsid w:val="003E7908"/>
    <w:rsid w:val="003F00E6"/>
    <w:rsid w:val="003F0446"/>
    <w:rsid w:val="003F0554"/>
    <w:rsid w:val="003F074E"/>
    <w:rsid w:val="003F0D09"/>
    <w:rsid w:val="003F0DA9"/>
    <w:rsid w:val="003F0E02"/>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2705"/>
    <w:rsid w:val="004029DE"/>
    <w:rsid w:val="0040312B"/>
    <w:rsid w:val="00403187"/>
    <w:rsid w:val="0040356F"/>
    <w:rsid w:val="004035EE"/>
    <w:rsid w:val="00403FFE"/>
    <w:rsid w:val="0040416A"/>
    <w:rsid w:val="004050E9"/>
    <w:rsid w:val="00405263"/>
    <w:rsid w:val="00405374"/>
    <w:rsid w:val="00405597"/>
    <w:rsid w:val="00405B3C"/>
    <w:rsid w:val="00405F8D"/>
    <w:rsid w:val="004061CC"/>
    <w:rsid w:val="00406346"/>
    <w:rsid w:val="004065E5"/>
    <w:rsid w:val="004100A1"/>
    <w:rsid w:val="004109C9"/>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3D36"/>
    <w:rsid w:val="00414585"/>
    <w:rsid w:val="00414ACD"/>
    <w:rsid w:val="00414AE4"/>
    <w:rsid w:val="00414B81"/>
    <w:rsid w:val="00414DE3"/>
    <w:rsid w:val="00414EA3"/>
    <w:rsid w:val="00415298"/>
    <w:rsid w:val="00415655"/>
    <w:rsid w:val="00415D8B"/>
    <w:rsid w:val="00416197"/>
    <w:rsid w:val="004163E0"/>
    <w:rsid w:val="0041689F"/>
    <w:rsid w:val="00416B29"/>
    <w:rsid w:val="00416C6C"/>
    <w:rsid w:val="004171EC"/>
    <w:rsid w:val="00417345"/>
    <w:rsid w:val="00417836"/>
    <w:rsid w:val="004201F9"/>
    <w:rsid w:val="004202DF"/>
    <w:rsid w:val="004205CB"/>
    <w:rsid w:val="00420A9E"/>
    <w:rsid w:val="00421659"/>
    <w:rsid w:val="00421EB0"/>
    <w:rsid w:val="004223F7"/>
    <w:rsid w:val="004227A3"/>
    <w:rsid w:val="00422956"/>
    <w:rsid w:val="00422B31"/>
    <w:rsid w:val="00423618"/>
    <w:rsid w:val="004239DF"/>
    <w:rsid w:val="004246C0"/>
    <w:rsid w:val="00424AC2"/>
    <w:rsid w:val="00424E7A"/>
    <w:rsid w:val="00425AD1"/>
    <w:rsid w:val="00426A32"/>
    <w:rsid w:val="00426E37"/>
    <w:rsid w:val="00426EEA"/>
    <w:rsid w:val="004272E5"/>
    <w:rsid w:val="004272EC"/>
    <w:rsid w:val="00427304"/>
    <w:rsid w:val="004278C3"/>
    <w:rsid w:val="00427B1A"/>
    <w:rsid w:val="00427C23"/>
    <w:rsid w:val="00427D0B"/>
    <w:rsid w:val="00427F0C"/>
    <w:rsid w:val="004302DE"/>
    <w:rsid w:val="00430324"/>
    <w:rsid w:val="00430A60"/>
    <w:rsid w:val="00430EA5"/>
    <w:rsid w:val="004313B2"/>
    <w:rsid w:val="0043156E"/>
    <w:rsid w:val="00431BEF"/>
    <w:rsid w:val="00431C5E"/>
    <w:rsid w:val="00432035"/>
    <w:rsid w:val="00432212"/>
    <w:rsid w:val="004323B9"/>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5DFC"/>
    <w:rsid w:val="004369A7"/>
    <w:rsid w:val="00436BA8"/>
    <w:rsid w:val="00436BD2"/>
    <w:rsid w:val="00436F3A"/>
    <w:rsid w:val="00436FD6"/>
    <w:rsid w:val="00437177"/>
    <w:rsid w:val="0043735F"/>
    <w:rsid w:val="00437693"/>
    <w:rsid w:val="004377C4"/>
    <w:rsid w:val="00437AE0"/>
    <w:rsid w:val="00440207"/>
    <w:rsid w:val="0044085B"/>
    <w:rsid w:val="00440C47"/>
    <w:rsid w:val="00440EDD"/>
    <w:rsid w:val="004411D6"/>
    <w:rsid w:val="00441712"/>
    <w:rsid w:val="004417F7"/>
    <w:rsid w:val="00441999"/>
    <w:rsid w:val="00441D1A"/>
    <w:rsid w:val="00441FB8"/>
    <w:rsid w:val="0044205D"/>
    <w:rsid w:val="00442418"/>
    <w:rsid w:val="004428C3"/>
    <w:rsid w:val="00442DA2"/>
    <w:rsid w:val="00442ECA"/>
    <w:rsid w:val="00442FA8"/>
    <w:rsid w:val="004431B5"/>
    <w:rsid w:val="00443307"/>
    <w:rsid w:val="0044406F"/>
    <w:rsid w:val="004442A4"/>
    <w:rsid w:val="004442DA"/>
    <w:rsid w:val="0044464D"/>
    <w:rsid w:val="00444DA8"/>
    <w:rsid w:val="004453CF"/>
    <w:rsid w:val="00445828"/>
    <w:rsid w:val="0044583E"/>
    <w:rsid w:val="00445B93"/>
    <w:rsid w:val="00445BBA"/>
    <w:rsid w:val="00445CEA"/>
    <w:rsid w:val="00445FB2"/>
    <w:rsid w:val="0044612F"/>
    <w:rsid w:val="004462B8"/>
    <w:rsid w:val="00446738"/>
    <w:rsid w:val="00447132"/>
    <w:rsid w:val="00447BBD"/>
    <w:rsid w:val="004500DF"/>
    <w:rsid w:val="00450314"/>
    <w:rsid w:val="004508E8"/>
    <w:rsid w:val="00451610"/>
    <w:rsid w:val="004518E0"/>
    <w:rsid w:val="00451EEB"/>
    <w:rsid w:val="00451F59"/>
    <w:rsid w:val="004520C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0F2A"/>
    <w:rsid w:val="004614F7"/>
    <w:rsid w:val="00461C89"/>
    <w:rsid w:val="00461D1B"/>
    <w:rsid w:val="00461DBE"/>
    <w:rsid w:val="004622F2"/>
    <w:rsid w:val="00462353"/>
    <w:rsid w:val="004626DB"/>
    <w:rsid w:val="004628A2"/>
    <w:rsid w:val="00463741"/>
    <w:rsid w:val="00463D83"/>
    <w:rsid w:val="00463EC0"/>
    <w:rsid w:val="00464076"/>
    <w:rsid w:val="0046481E"/>
    <w:rsid w:val="00464A5C"/>
    <w:rsid w:val="004655F5"/>
    <w:rsid w:val="0046566A"/>
    <w:rsid w:val="00465AE3"/>
    <w:rsid w:val="00466012"/>
    <w:rsid w:val="0046610D"/>
    <w:rsid w:val="00466141"/>
    <w:rsid w:val="00466307"/>
    <w:rsid w:val="0046639A"/>
    <w:rsid w:val="004668D4"/>
    <w:rsid w:val="00466D3A"/>
    <w:rsid w:val="004674B2"/>
    <w:rsid w:val="004676E5"/>
    <w:rsid w:val="004677D1"/>
    <w:rsid w:val="00467B87"/>
    <w:rsid w:val="00467C2E"/>
    <w:rsid w:val="00470707"/>
    <w:rsid w:val="00470890"/>
    <w:rsid w:val="004708BB"/>
    <w:rsid w:val="00470DBC"/>
    <w:rsid w:val="00470E7D"/>
    <w:rsid w:val="00471190"/>
    <w:rsid w:val="004711EF"/>
    <w:rsid w:val="00472065"/>
    <w:rsid w:val="00472739"/>
    <w:rsid w:val="00472760"/>
    <w:rsid w:val="00472BA7"/>
    <w:rsid w:val="00472E37"/>
    <w:rsid w:val="00473001"/>
    <w:rsid w:val="00473F64"/>
    <w:rsid w:val="00473F7E"/>
    <w:rsid w:val="00474231"/>
    <w:rsid w:val="00474557"/>
    <w:rsid w:val="00474B20"/>
    <w:rsid w:val="0047518D"/>
    <w:rsid w:val="00475374"/>
    <w:rsid w:val="00475521"/>
    <w:rsid w:val="0047584E"/>
    <w:rsid w:val="00475E71"/>
    <w:rsid w:val="0047656F"/>
    <w:rsid w:val="004766D7"/>
    <w:rsid w:val="004767CE"/>
    <w:rsid w:val="00476EE7"/>
    <w:rsid w:val="00477438"/>
    <w:rsid w:val="0047795F"/>
    <w:rsid w:val="00480212"/>
    <w:rsid w:val="00480B4C"/>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C7E"/>
    <w:rsid w:val="00485F39"/>
    <w:rsid w:val="00486982"/>
    <w:rsid w:val="00486A18"/>
    <w:rsid w:val="00486EEC"/>
    <w:rsid w:val="00487531"/>
    <w:rsid w:val="004879E3"/>
    <w:rsid w:val="00487D57"/>
    <w:rsid w:val="0049006F"/>
    <w:rsid w:val="00490145"/>
    <w:rsid w:val="00490287"/>
    <w:rsid w:val="00490371"/>
    <w:rsid w:val="00490B45"/>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B3E"/>
    <w:rsid w:val="00494FA2"/>
    <w:rsid w:val="004950E4"/>
    <w:rsid w:val="00495136"/>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EF3"/>
    <w:rsid w:val="00497F51"/>
    <w:rsid w:val="004A034B"/>
    <w:rsid w:val="004A06A8"/>
    <w:rsid w:val="004A0A2F"/>
    <w:rsid w:val="004A0B80"/>
    <w:rsid w:val="004A15DE"/>
    <w:rsid w:val="004A1AA9"/>
    <w:rsid w:val="004A1B68"/>
    <w:rsid w:val="004A1FE3"/>
    <w:rsid w:val="004A21D0"/>
    <w:rsid w:val="004A283C"/>
    <w:rsid w:val="004A2919"/>
    <w:rsid w:val="004A2930"/>
    <w:rsid w:val="004A2F73"/>
    <w:rsid w:val="004A3533"/>
    <w:rsid w:val="004A3AB1"/>
    <w:rsid w:val="004A3C57"/>
    <w:rsid w:val="004A4093"/>
    <w:rsid w:val="004A41D1"/>
    <w:rsid w:val="004A4A72"/>
    <w:rsid w:val="004A51EE"/>
    <w:rsid w:val="004A522D"/>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5067"/>
    <w:rsid w:val="004B5E9B"/>
    <w:rsid w:val="004B5F97"/>
    <w:rsid w:val="004B677B"/>
    <w:rsid w:val="004B67C6"/>
    <w:rsid w:val="004B68BB"/>
    <w:rsid w:val="004B6BE0"/>
    <w:rsid w:val="004B6C7A"/>
    <w:rsid w:val="004B6D5D"/>
    <w:rsid w:val="004B73EB"/>
    <w:rsid w:val="004B7573"/>
    <w:rsid w:val="004B773D"/>
    <w:rsid w:val="004B783F"/>
    <w:rsid w:val="004C01F7"/>
    <w:rsid w:val="004C09B4"/>
    <w:rsid w:val="004C0B82"/>
    <w:rsid w:val="004C0ED4"/>
    <w:rsid w:val="004C1414"/>
    <w:rsid w:val="004C19B8"/>
    <w:rsid w:val="004C1A6E"/>
    <w:rsid w:val="004C1B00"/>
    <w:rsid w:val="004C1C4A"/>
    <w:rsid w:val="004C219A"/>
    <w:rsid w:val="004C2453"/>
    <w:rsid w:val="004C27A9"/>
    <w:rsid w:val="004C2CB7"/>
    <w:rsid w:val="004C3220"/>
    <w:rsid w:val="004C324D"/>
    <w:rsid w:val="004C343F"/>
    <w:rsid w:val="004C35EB"/>
    <w:rsid w:val="004C3AD6"/>
    <w:rsid w:val="004C3FBC"/>
    <w:rsid w:val="004C4498"/>
    <w:rsid w:val="004C460C"/>
    <w:rsid w:val="004C53D8"/>
    <w:rsid w:val="004C5600"/>
    <w:rsid w:val="004C5618"/>
    <w:rsid w:val="004C5795"/>
    <w:rsid w:val="004C57FF"/>
    <w:rsid w:val="004C5872"/>
    <w:rsid w:val="004C5B4A"/>
    <w:rsid w:val="004C5BF7"/>
    <w:rsid w:val="004C5C23"/>
    <w:rsid w:val="004C5E07"/>
    <w:rsid w:val="004C61F2"/>
    <w:rsid w:val="004C66F1"/>
    <w:rsid w:val="004C6976"/>
    <w:rsid w:val="004C70FB"/>
    <w:rsid w:val="004C7412"/>
    <w:rsid w:val="004C7937"/>
    <w:rsid w:val="004C7F29"/>
    <w:rsid w:val="004D0819"/>
    <w:rsid w:val="004D0922"/>
    <w:rsid w:val="004D0D39"/>
    <w:rsid w:val="004D1053"/>
    <w:rsid w:val="004D1421"/>
    <w:rsid w:val="004D1783"/>
    <w:rsid w:val="004D2C76"/>
    <w:rsid w:val="004D3121"/>
    <w:rsid w:val="004D3656"/>
    <w:rsid w:val="004D3773"/>
    <w:rsid w:val="004D3A03"/>
    <w:rsid w:val="004D3ADB"/>
    <w:rsid w:val="004D3C23"/>
    <w:rsid w:val="004D3CEA"/>
    <w:rsid w:val="004D3E54"/>
    <w:rsid w:val="004D40AE"/>
    <w:rsid w:val="004D4538"/>
    <w:rsid w:val="004D4970"/>
    <w:rsid w:val="004D497F"/>
    <w:rsid w:val="004D4A9F"/>
    <w:rsid w:val="004D4D61"/>
    <w:rsid w:val="004D4FB6"/>
    <w:rsid w:val="004D5527"/>
    <w:rsid w:val="004D572F"/>
    <w:rsid w:val="004D5955"/>
    <w:rsid w:val="004D59ED"/>
    <w:rsid w:val="004D5DB5"/>
    <w:rsid w:val="004D5E18"/>
    <w:rsid w:val="004D6CCD"/>
    <w:rsid w:val="004D73A0"/>
    <w:rsid w:val="004D772A"/>
    <w:rsid w:val="004D77C9"/>
    <w:rsid w:val="004D78ED"/>
    <w:rsid w:val="004D7F8E"/>
    <w:rsid w:val="004E0343"/>
    <w:rsid w:val="004E05D3"/>
    <w:rsid w:val="004E066F"/>
    <w:rsid w:val="004E0962"/>
    <w:rsid w:val="004E0E63"/>
    <w:rsid w:val="004E0FC1"/>
    <w:rsid w:val="004E14CB"/>
    <w:rsid w:val="004E1D52"/>
    <w:rsid w:val="004E1DFB"/>
    <w:rsid w:val="004E20AC"/>
    <w:rsid w:val="004E2328"/>
    <w:rsid w:val="004E23A7"/>
    <w:rsid w:val="004E2554"/>
    <w:rsid w:val="004E2DC6"/>
    <w:rsid w:val="004E376F"/>
    <w:rsid w:val="004E4EA6"/>
    <w:rsid w:val="004E5418"/>
    <w:rsid w:val="004E5E8D"/>
    <w:rsid w:val="004E646A"/>
    <w:rsid w:val="004E65C9"/>
    <w:rsid w:val="004E6B02"/>
    <w:rsid w:val="004E76F5"/>
    <w:rsid w:val="004E7889"/>
    <w:rsid w:val="004F0C43"/>
    <w:rsid w:val="004F16E2"/>
    <w:rsid w:val="004F1DFE"/>
    <w:rsid w:val="004F1ECF"/>
    <w:rsid w:val="004F21EE"/>
    <w:rsid w:val="004F3459"/>
    <w:rsid w:val="004F3868"/>
    <w:rsid w:val="004F3A84"/>
    <w:rsid w:val="004F3B03"/>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4F7FA7"/>
    <w:rsid w:val="00500A0F"/>
    <w:rsid w:val="00500B07"/>
    <w:rsid w:val="00500C05"/>
    <w:rsid w:val="0050100B"/>
    <w:rsid w:val="0050101A"/>
    <w:rsid w:val="005013BF"/>
    <w:rsid w:val="00501A5B"/>
    <w:rsid w:val="00501B44"/>
    <w:rsid w:val="00501FDB"/>
    <w:rsid w:val="00502279"/>
    <w:rsid w:val="00502710"/>
    <w:rsid w:val="00502C94"/>
    <w:rsid w:val="00502DBF"/>
    <w:rsid w:val="00502FB8"/>
    <w:rsid w:val="00503307"/>
    <w:rsid w:val="005035CE"/>
    <w:rsid w:val="0050368C"/>
    <w:rsid w:val="005038CB"/>
    <w:rsid w:val="00503D5E"/>
    <w:rsid w:val="00503E57"/>
    <w:rsid w:val="00503ECC"/>
    <w:rsid w:val="00504CAF"/>
    <w:rsid w:val="00504FD6"/>
    <w:rsid w:val="00505528"/>
    <w:rsid w:val="005059E2"/>
    <w:rsid w:val="00505A2E"/>
    <w:rsid w:val="00505B9F"/>
    <w:rsid w:val="00505C31"/>
    <w:rsid w:val="00505CC2"/>
    <w:rsid w:val="005062A9"/>
    <w:rsid w:val="00506943"/>
    <w:rsid w:val="00506EF6"/>
    <w:rsid w:val="00507002"/>
    <w:rsid w:val="005079F2"/>
    <w:rsid w:val="00507A4B"/>
    <w:rsid w:val="0051016B"/>
    <w:rsid w:val="00510393"/>
    <w:rsid w:val="0051040F"/>
    <w:rsid w:val="005105E6"/>
    <w:rsid w:val="005106F2"/>
    <w:rsid w:val="00510B56"/>
    <w:rsid w:val="00510DE3"/>
    <w:rsid w:val="00510FED"/>
    <w:rsid w:val="0051111F"/>
    <w:rsid w:val="005116CE"/>
    <w:rsid w:val="00511950"/>
    <w:rsid w:val="00511B42"/>
    <w:rsid w:val="00511CD1"/>
    <w:rsid w:val="00511F82"/>
    <w:rsid w:val="00512269"/>
    <w:rsid w:val="0051288C"/>
    <w:rsid w:val="00512C9C"/>
    <w:rsid w:val="00512D6A"/>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890"/>
    <w:rsid w:val="00517B5C"/>
    <w:rsid w:val="00517C75"/>
    <w:rsid w:val="00517F10"/>
    <w:rsid w:val="005201DD"/>
    <w:rsid w:val="0052053E"/>
    <w:rsid w:val="00520691"/>
    <w:rsid w:val="00520AE1"/>
    <w:rsid w:val="00520EEF"/>
    <w:rsid w:val="00520F0F"/>
    <w:rsid w:val="005211C4"/>
    <w:rsid w:val="0052136D"/>
    <w:rsid w:val="0052178B"/>
    <w:rsid w:val="00522156"/>
    <w:rsid w:val="0052274E"/>
    <w:rsid w:val="00522C81"/>
    <w:rsid w:val="005230DE"/>
    <w:rsid w:val="00523175"/>
    <w:rsid w:val="005242E9"/>
    <w:rsid w:val="0052485E"/>
    <w:rsid w:val="00524DE1"/>
    <w:rsid w:val="005252A0"/>
    <w:rsid w:val="0052534C"/>
    <w:rsid w:val="005254BF"/>
    <w:rsid w:val="005254D8"/>
    <w:rsid w:val="00525617"/>
    <w:rsid w:val="00525BF0"/>
    <w:rsid w:val="00525C14"/>
    <w:rsid w:val="00525C2F"/>
    <w:rsid w:val="00525DD2"/>
    <w:rsid w:val="00526321"/>
    <w:rsid w:val="00526671"/>
    <w:rsid w:val="00526CB9"/>
    <w:rsid w:val="0052728F"/>
    <w:rsid w:val="005274DD"/>
    <w:rsid w:val="00527714"/>
    <w:rsid w:val="00527DE7"/>
    <w:rsid w:val="005301DB"/>
    <w:rsid w:val="0053045F"/>
    <w:rsid w:val="00530680"/>
    <w:rsid w:val="00530686"/>
    <w:rsid w:val="00530791"/>
    <w:rsid w:val="00530801"/>
    <w:rsid w:val="005308EF"/>
    <w:rsid w:val="00530BC4"/>
    <w:rsid w:val="00530F4C"/>
    <w:rsid w:val="00531022"/>
    <w:rsid w:val="00531682"/>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999"/>
    <w:rsid w:val="005429F9"/>
    <w:rsid w:val="00543490"/>
    <w:rsid w:val="00543629"/>
    <w:rsid w:val="00543B0B"/>
    <w:rsid w:val="00543C48"/>
    <w:rsid w:val="00543C5D"/>
    <w:rsid w:val="00543CB9"/>
    <w:rsid w:val="0054433A"/>
    <w:rsid w:val="0054466D"/>
    <w:rsid w:val="00545437"/>
    <w:rsid w:val="00545726"/>
    <w:rsid w:val="00545728"/>
    <w:rsid w:val="00545A2C"/>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A01"/>
    <w:rsid w:val="00551E65"/>
    <w:rsid w:val="00551ED9"/>
    <w:rsid w:val="00551FA2"/>
    <w:rsid w:val="005520FB"/>
    <w:rsid w:val="005525A0"/>
    <w:rsid w:val="00552C55"/>
    <w:rsid w:val="00552C97"/>
    <w:rsid w:val="00552D97"/>
    <w:rsid w:val="00553677"/>
    <w:rsid w:val="00553835"/>
    <w:rsid w:val="00553B40"/>
    <w:rsid w:val="00553B54"/>
    <w:rsid w:val="00553C82"/>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57331"/>
    <w:rsid w:val="00557376"/>
    <w:rsid w:val="0056062D"/>
    <w:rsid w:val="00560D56"/>
    <w:rsid w:val="00561031"/>
    <w:rsid w:val="005610D2"/>
    <w:rsid w:val="0056119D"/>
    <w:rsid w:val="005615FD"/>
    <w:rsid w:val="00561994"/>
    <w:rsid w:val="00561A3E"/>
    <w:rsid w:val="00561DE4"/>
    <w:rsid w:val="005625B0"/>
    <w:rsid w:val="00562E07"/>
    <w:rsid w:val="00562EDA"/>
    <w:rsid w:val="005636BF"/>
    <w:rsid w:val="00563A91"/>
    <w:rsid w:val="00563E2C"/>
    <w:rsid w:val="00564486"/>
    <w:rsid w:val="0056462E"/>
    <w:rsid w:val="00564B0B"/>
    <w:rsid w:val="00564D95"/>
    <w:rsid w:val="005651C7"/>
    <w:rsid w:val="00565312"/>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995"/>
    <w:rsid w:val="00575F1E"/>
    <w:rsid w:val="005761F2"/>
    <w:rsid w:val="0057666A"/>
    <w:rsid w:val="00576F10"/>
    <w:rsid w:val="005771BC"/>
    <w:rsid w:val="005772A6"/>
    <w:rsid w:val="005772C4"/>
    <w:rsid w:val="005776AC"/>
    <w:rsid w:val="00577B06"/>
    <w:rsid w:val="0058033C"/>
    <w:rsid w:val="0058113B"/>
    <w:rsid w:val="00581A68"/>
    <w:rsid w:val="00581B00"/>
    <w:rsid w:val="005820C1"/>
    <w:rsid w:val="0058229F"/>
    <w:rsid w:val="005826F0"/>
    <w:rsid w:val="005829CA"/>
    <w:rsid w:val="00582D10"/>
    <w:rsid w:val="00582FDB"/>
    <w:rsid w:val="005836AF"/>
    <w:rsid w:val="0058370F"/>
    <w:rsid w:val="00584157"/>
    <w:rsid w:val="0058426B"/>
    <w:rsid w:val="00584381"/>
    <w:rsid w:val="0058454D"/>
    <w:rsid w:val="00584A36"/>
    <w:rsid w:val="005851D2"/>
    <w:rsid w:val="0058532E"/>
    <w:rsid w:val="005854C4"/>
    <w:rsid w:val="00585A37"/>
    <w:rsid w:val="005864FA"/>
    <w:rsid w:val="00586956"/>
    <w:rsid w:val="00586C79"/>
    <w:rsid w:val="00586F44"/>
    <w:rsid w:val="005872D1"/>
    <w:rsid w:val="00587942"/>
    <w:rsid w:val="0059005E"/>
    <w:rsid w:val="00590164"/>
    <w:rsid w:val="005902F9"/>
    <w:rsid w:val="005903C0"/>
    <w:rsid w:val="005904C5"/>
    <w:rsid w:val="00590740"/>
    <w:rsid w:val="00590995"/>
    <w:rsid w:val="00590C85"/>
    <w:rsid w:val="00591628"/>
    <w:rsid w:val="005920C3"/>
    <w:rsid w:val="005929A6"/>
    <w:rsid w:val="005929C5"/>
    <w:rsid w:val="00592B1D"/>
    <w:rsid w:val="005931AE"/>
    <w:rsid w:val="0059377B"/>
    <w:rsid w:val="0059523C"/>
    <w:rsid w:val="0059534B"/>
    <w:rsid w:val="00595DE5"/>
    <w:rsid w:val="00596314"/>
    <w:rsid w:val="00596976"/>
    <w:rsid w:val="005969CD"/>
    <w:rsid w:val="00596A1B"/>
    <w:rsid w:val="00596F7D"/>
    <w:rsid w:val="00597401"/>
    <w:rsid w:val="005976B3"/>
    <w:rsid w:val="00597A97"/>
    <w:rsid w:val="00597B21"/>
    <w:rsid w:val="005A043C"/>
    <w:rsid w:val="005A0A3E"/>
    <w:rsid w:val="005A186A"/>
    <w:rsid w:val="005A19A2"/>
    <w:rsid w:val="005A1AF7"/>
    <w:rsid w:val="005A1B4F"/>
    <w:rsid w:val="005A1EDF"/>
    <w:rsid w:val="005A2454"/>
    <w:rsid w:val="005A2A9B"/>
    <w:rsid w:val="005A2BC6"/>
    <w:rsid w:val="005A369F"/>
    <w:rsid w:val="005A3A9C"/>
    <w:rsid w:val="005A3CCD"/>
    <w:rsid w:val="005A4F0D"/>
    <w:rsid w:val="005A58D8"/>
    <w:rsid w:val="005A6036"/>
    <w:rsid w:val="005A62E8"/>
    <w:rsid w:val="005A64BF"/>
    <w:rsid w:val="005A64F5"/>
    <w:rsid w:val="005A6AD0"/>
    <w:rsid w:val="005A6C32"/>
    <w:rsid w:val="005A6C9E"/>
    <w:rsid w:val="005A6F3C"/>
    <w:rsid w:val="005A7470"/>
    <w:rsid w:val="005A74E8"/>
    <w:rsid w:val="005A7C9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15"/>
    <w:rsid w:val="005B3D5F"/>
    <w:rsid w:val="005B3EE6"/>
    <w:rsid w:val="005B4561"/>
    <w:rsid w:val="005B460F"/>
    <w:rsid w:val="005B49ED"/>
    <w:rsid w:val="005B51F4"/>
    <w:rsid w:val="005B5885"/>
    <w:rsid w:val="005B622A"/>
    <w:rsid w:val="005B6C12"/>
    <w:rsid w:val="005B6C6F"/>
    <w:rsid w:val="005B6F48"/>
    <w:rsid w:val="005B7577"/>
    <w:rsid w:val="005B78E5"/>
    <w:rsid w:val="005B7AD4"/>
    <w:rsid w:val="005B7CF7"/>
    <w:rsid w:val="005B7FE3"/>
    <w:rsid w:val="005C0023"/>
    <w:rsid w:val="005C00BF"/>
    <w:rsid w:val="005C0348"/>
    <w:rsid w:val="005C03D4"/>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699"/>
    <w:rsid w:val="005C77DE"/>
    <w:rsid w:val="005C7B3B"/>
    <w:rsid w:val="005C7F18"/>
    <w:rsid w:val="005D01DA"/>
    <w:rsid w:val="005D0309"/>
    <w:rsid w:val="005D049F"/>
    <w:rsid w:val="005D04B3"/>
    <w:rsid w:val="005D0696"/>
    <w:rsid w:val="005D124A"/>
    <w:rsid w:val="005D128F"/>
    <w:rsid w:val="005D14CC"/>
    <w:rsid w:val="005D150E"/>
    <w:rsid w:val="005D1CF3"/>
    <w:rsid w:val="005D20E7"/>
    <w:rsid w:val="005D2102"/>
    <w:rsid w:val="005D2A68"/>
    <w:rsid w:val="005D2B9B"/>
    <w:rsid w:val="005D2BBC"/>
    <w:rsid w:val="005D3369"/>
    <w:rsid w:val="005D3BBF"/>
    <w:rsid w:val="005D3E2B"/>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829"/>
    <w:rsid w:val="005E499A"/>
    <w:rsid w:val="005E49D3"/>
    <w:rsid w:val="005E4C48"/>
    <w:rsid w:val="005E4F5F"/>
    <w:rsid w:val="005E529F"/>
    <w:rsid w:val="005E54EC"/>
    <w:rsid w:val="005E55AA"/>
    <w:rsid w:val="005E570B"/>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49F"/>
    <w:rsid w:val="005F55CB"/>
    <w:rsid w:val="005F56D3"/>
    <w:rsid w:val="005F5A62"/>
    <w:rsid w:val="005F5A9C"/>
    <w:rsid w:val="005F5C70"/>
    <w:rsid w:val="005F6B1E"/>
    <w:rsid w:val="005F6B4E"/>
    <w:rsid w:val="005F6B89"/>
    <w:rsid w:val="005F6E26"/>
    <w:rsid w:val="005F7048"/>
    <w:rsid w:val="005F75A0"/>
    <w:rsid w:val="005F7973"/>
    <w:rsid w:val="005F7A7B"/>
    <w:rsid w:val="006000FE"/>
    <w:rsid w:val="0060020A"/>
    <w:rsid w:val="00600C11"/>
    <w:rsid w:val="006010A4"/>
    <w:rsid w:val="006010EC"/>
    <w:rsid w:val="00601F97"/>
    <w:rsid w:val="006027C3"/>
    <w:rsid w:val="00602824"/>
    <w:rsid w:val="00602C07"/>
    <w:rsid w:val="006034A7"/>
    <w:rsid w:val="00604275"/>
    <w:rsid w:val="0060451A"/>
    <w:rsid w:val="00604847"/>
    <w:rsid w:val="00604D12"/>
    <w:rsid w:val="0060508B"/>
    <w:rsid w:val="00605CBE"/>
    <w:rsid w:val="00606530"/>
    <w:rsid w:val="006067E0"/>
    <w:rsid w:val="00606964"/>
    <w:rsid w:val="00606DD8"/>
    <w:rsid w:val="00607C77"/>
    <w:rsid w:val="00607D29"/>
    <w:rsid w:val="00610135"/>
    <w:rsid w:val="00610445"/>
    <w:rsid w:val="0061101A"/>
    <w:rsid w:val="00611234"/>
    <w:rsid w:val="0061131E"/>
    <w:rsid w:val="006113C7"/>
    <w:rsid w:val="0061155D"/>
    <w:rsid w:val="0061186C"/>
    <w:rsid w:val="00611BFD"/>
    <w:rsid w:val="0061247F"/>
    <w:rsid w:val="006127B0"/>
    <w:rsid w:val="00612863"/>
    <w:rsid w:val="00612936"/>
    <w:rsid w:val="00612B46"/>
    <w:rsid w:val="00613472"/>
    <w:rsid w:val="006134E7"/>
    <w:rsid w:val="00613BAC"/>
    <w:rsid w:val="00613D72"/>
    <w:rsid w:val="006141F7"/>
    <w:rsid w:val="0061448A"/>
    <w:rsid w:val="00614850"/>
    <w:rsid w:val="0061485A"/>
    <w:rsid w:val="00614F00"/>
    <w:rsid w:val="0061502F"/>
    <w:rsid w:val="0061557A"/>
    <w:rsid w:val="0061574F"/>
    <w:rsid w:val="0061580A"/>
    <w:rsid w:val="006159E4"/>
    <w:rsid w:val="00615A96"/>
    <w:rsid w:val="00616038"/>
    <w:rsid w:val="00616531"/>
    <w:rsid w:val="00616690"/>
    <w:rsid w:val="00616942"/>
    <w:rsid w:val="00616BB2"/>
    <w:rsid w:val="00617417"/>
    <w:rsid w:val="00617547"/>
    <w:rsid w:val="006177D1"/>
    <w:rsid w:val="00617BC9"/>
    <w:rsid w:val="00617F39"/>
    <w:rsid w:val="0062081A"/>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7CD"/>
    <w:rsid w:val="00624F42"/>
    <w:rsid w:val="0062545C"/>
    <w:rsid w:val="006257E4"/>
    <w:rsid w:val="00625BF7"/>
    <w:rsid w:val="006262E1"/>
    <w:rsid w:val="00626C0D"/>
    <w:rsid w:val="00626E16"/>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C31"/>
    <w:rsid w:val="00631FE8"/>
    <w:rsid w:val="0063224E"/>
    <w:rsid w:val="0063240B"/>
    <w:rsid w:val="00632CE3"/>
    <w:rsid w:val="00632E8A"/>
    <w:rsid w:val="0063315E"/>
    <w:rsid w:val="006331FF"/>
    <w:rsid w:val="00633C9C"/>
    <w:rsid w:val="00633CB5"/>
    <w:rsid w:val="00634AFB"/>
    <w:rsid w:val="00634B66"/>
    <w:rsid w:val="00635498"/>
    <w:rsid w:val="006358D6"/>
    <w:rsid w:val="00635A02"/>
    <w:rsid w:val="006364A3"/>
    <w:rsid w:val="006365C0"/>
    <w:rsid w:val="006366FA"/>
    <w:rsid w:val="006367DA"/>
    <w:rsid w:val="006368D3"/>
    <w:rsid w:val="0063712C"/>
    <w:rsid w:val="00637A9A"/>
    <w:rsid w:val="006403F6"/>
    <w:rsid w:val="00640511"/>
    <w:rsid w:val="00640DFF"/>
    <w:rsid w:val="00641033"/>
    <w:rsid w:val="00641AFD"/>
    <w:rsid w:val="00641BD1"/>
    <w:rsid w:val="00641DC0"/>
    <w:rsid w:val="00641DCB"/>
    <w:rsid w:val="00642066"/>
    <w:rsid w:val="00642410"/>
    <w:rsid w:val="006424E5"/>
    <w:rsid w:val="0064255B"/>
    <w:rsid w:val="00642A88"/>
    <w:rsid w:val="00642BD2"/>
    <w:rsid w:val="00643303"/>
    <w:rsid w:val="00643962"/>
    <w:rsid w:val="00643981"/>
    <w:rsid w:val="00643DF2"/>
    <w:rsid w:val="00643FC5"/>
    <w:rsid w:val="00644096"/>
    <w:rsid w:val="006443D0"/>
    <w:rsid w:val="00644684"/>
    <w:rsid w:val="006446A5"/>
    <w:rsid w:val="00644718"/>
    <w:rsid w:val="00644AE7"/>
    <w:rsid w:val="00644BD6"/>
    <w:rsid w:val="00644D1F"/>
    <w:rsid w:val="00644F45"/>
    <w:rsid w:val="0064516E"/>
    <w:rsid w:val="0064558D"/>
    <w:rsid w:val="00645DE7"/>
    <w:rsid w:val="00645F23"/>
    <w:rsid w:val="00646658"/>
    <w:rsid w:val="0064670D"/>
    <w:rsid w:val="00646925"/>
    <w:rsid w:val="00646A7F"/>
    <w:rsid w:val="00646E75"/>
    <w:rsid w:val="00647397"/>
    <w:rsid w:val="006476A7"/>
    <w:rsid w:val="006478F4"/>
    <w:rsid w:val="00647AF3"/>
    <w:rsid w:val="00647CAE"/>
    <w:rsid w:val="0065002C"/>
    <w:rsid w:val="0065021C"/>
    <w:rsid w:val="00650517"/>
    <w:rsid w:val="00650700"/>
    <w:rsid w:val="00650708"/>
    <w:rsid w:val="00650F96"/>
    <w:rsid w:val="006510DF"/>
    <w:rsid w:val="00651140"/>
    <w:rsid w:val="00651394"/>
    <w:rsid w:val="00651465"/>
    <w:rsid w:val="00651A12"/>
    <w:rsid w:val="00651A4C"/>
    <w:rsid w:val="00651AB5"/>
    <w:rsid w:val="00651BDF"/>
    <w:rsid w:val="00652047"/>
    <w:rsid w:val="00652AB8"/>
    <w:rsid w:val="0065323D"/>
    <w:rsid w:val="00653279"/>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135"/>
    <w:rsid w:val="0066246D"/>
    <w:rsid w:val="00662717"/>
    <w:rsid w:val="0066277B"/>
    <w:rsid w:val="006628F1"/>
    <w:rsid w:val="006629F5"/>
    <w:rsid w:val="006630AB"/>
    <w:rsid w:val="006632B0"/>
    <w:rsid w:val="006637B3"/>
    <w:rsid w:val="00663AFE"/>
    <w:rsid w:val="00663B7E"/>
    <w:rsid w:val="00663CC1"/>
    <w:rsid w:val="00663FA4"/>
    <w:rsid w:val="006640BA"/>
    <w:rsid w:val="00664234"/>
    <w:rsid w:val="00664591"/>
    <w:rsid w:val="00664901"/>
    <w:rsid w:val="006649E0"/>
    <w:rsid w:val="00664A70"/>
    <w:rsid w:val="00664B67"/>
    <w:rsid w:val="00664F0E"/>
    <w:rsid w:val="00665185"/>
    <w:rsid w:val="006652D3"/>
    <w:rsid w:val="00665372"/>
    <w:rsid w:val="00665480"/>
    <w:rsid w:val="00665749"/>
    <w:rsid w:val="00665D32"/>
    <w:rsid w:val="00665E90"/>
    <w:rsid w:val="00666330"/>
    <w:rsid w:val="006667C6"/>
    <w:rsid w:val="00666A8C"/>
    <w:rsid w:val="00666F32"/>
    <w:rsid w:val="00667369"/>
    <w:rsid w:val="00667A96"/>
    <w:rsid w:val="0067009E"/>
    <w:rsid w:val="006705EB"/>
    <w:rsid w:val="00670735"/>
    <w:rsid w:val="00670C9C"/>
    <w:rsid w:val="0067178E"/>
    <w:rsid w:val="00671AB6"/>
    <w:rsid w:val="00672219"/>
    <w:rsid w:val="00672663"/>
    <w:rsid w:val="00672DAF"/>
    <w:rsid w:val="00673145"/>
    <w:rsid w:val="00673291"/>
    <w:rsid w:val="00673AFB"/>
    <w:rsid w:val="00673EC0"/>
    <w:rsid w:val="006740EF"/>
    <w:rsid w:val="006741F0"/>
    <w:rsid w:val="0067485A"/>
    <w:rsid w:val="00674BA3"/>
    <w:rsid w:val="006755C2"/>
    <w:rsid w:val="00675884"/>
    <w:rsid w:val="00675C27"/>
    <w:rsid w:val="00675E2B"/>
    <w:rsid w:val="00675F29"/>
    <w:rsid w:val="00675F92"/>
    <w:rsid w:val="006768A6"/>
    <w:rsid w:val="0067691F"/>
    <w:rsid w:val="006772B6"/>
    <w:rsid w:val="00677371"/>
    <w:rsid w:val="0067751B"/>
    <w:rsid w:val="006775B0"/>
    <w:rsid w:val="00677819"/>
    <w:rsid w:val="00677906"/>
    <w:rsid w:val="00677966"/>
    <w:rsid w:val="00677AAB"/>
    <w:rsid w:val="00677D4A"/>
    <w:rsid w:val="00677D69"/>
    <w:rsid w:val="006801C5"/>
    <w:rsid w:val="00680255"/>
    <w:rsid w:val="0068065E"/>
    <w:rsid w:val="0068095E"/>
    <w:rsid w:val="00681358"/>
    <w:rsid w:val="00681722"/>
    <w:rsid w:val="0068199F"/>
    <w:rsid w:val="00682042"/>
    <w:rsid w:val="0068264A"/>
    <w:rsid w:val="00682750"/>
    <w:rsid w:val="00682A8F"/>
    <w:rsid w:val="00682C83"/>
    <w:rsid w:val="006830B4"/>
    <w:rsid w:val="0068329B"/>
    <w:rsid w:val="00683607"/>
    <w:rsid w:val="006839CA"/>
    <w:rsid w:val="00683FFC"/>
    <w:rsid w:val="00684427"/>
    <w:rsid w:val="0068461C"/>
    <w:rsid w:val="00684908"/>
    <w:rsid w:val="00684B0B"/>
    <w:rsid w:val="00684B6C"/>
    <w:rsid w:val="00684D08"/>
    <w:rsid w:val="00685531"/>
    <w:rsid w:val="00685C59"/>
    <w:rsid w:val="00685CF7"/>
    <w:rsid w:val="00685D13"/>
    <w:rsid w:val="00685F57"/>
    <w:rsid w:val="00686188"/>
    <w:rsid w:val="006863AC"/>
    <w:rsid w:val="00686C58"/>
    <w:rsid w:val="006876C7"/>
    <w:rsid w:val="00687729"/>
    <w:rsid w:val="006878F3"/>
    <w:rsid w:val="0069006B"/>
    <w:rsid w:val="0069049E"/>
    <w:rsid w:val="00690875"/>
    <w:rsid w:val="00690A7E"/>
    <w:rsid w:val="00690B50"/>
    <w:rsid w:val="00690B73"/>
    <w:rsid w:val="00690BA3"/>
    <w:rsid w:val="00690D6C"/>
    <w:rsid w:val="0069121E"/>
    <w:rsid w:val="00691346"/>
    <w:rsid w:val="0069172E"/>
    <w:rsid w:val="0069174B"/>
    <w:rsid w:val="006930A3"/>
    <w:rsid w:val="006933C9"/>
    <w:rsid w:val="0069344E"/>
    <w:rsid w:val="00693906"/>
    <w:rsid w:val="006939F3"/>
    <w:rsid w:val="00693C4B"/>
    <w:rsid w:val="0069446A"/>
    <w:rsid w:val="00694498"/>
    <w:rsid w:val="00694D5D"/>
    <w:rsid w:val="00694D92"/>
    <w:rsid w:val="00694E59"/>
    <w:rsid w:val="00694F8C"/>
    <w:rsid w:val="0069524E"/>
    <w:rsid w:val="006955A5"/>
    <w:rsid w:val="0069633E"/>
    <w:rsid w:val="00696393"/>
    <w:rsid w:val="00696F88"/>
    <w:rsid w:val="0069733E"/>
    <w:rsid w:val="00697761"/>
    <w:rsid w:val="006977CC"/>
    <w:rsid w:val="00697D76"/>
    <w:rsid w:val="006A0281"/>
    <w:rsid w:val="006A0359"/>
    <w:rsid w:val="006A042F"/>
    <w:rsid w:val="006A1313"/>
    <w:rsid w:val="006A1459"/>
    <w:rsid w:val="006A168D"/>
    <w:rsid w:val="006A1830"/>
    <w:rsid w:val="006A1EE4"/>
    <w:rsid w:val="006A2F55"/>
    <w:rsid w:val="006A3056"/>
    <w:rsid w:val="006A35BD"/>
    <w:rsid w:val="006A369C"/>
    <w:rsid w:val="006A3874"/>
    <w:rsid w:val="006A395C"/>
    <w:rsid w:val="006A3C99"/>
    <w:rsid w:val="006A3FD2"/>
    <w:rsid w:val="006A4095"/>
    <w:rsid w:val="006A446C"/>
    <w:rsid w:val="006A46A7"/>
    <w:rsid w:val="006A4898"/>
    <w:rsid w:val="006A4A4E"/>
    <w:rsid w:val="006A5591"/>
    <w:rsid w:val="006A5C86"/>
    <w:rsid w:val="006A60DA"/>
    <w:rsid w:val="006A617B"/>
    <w:rsid w:val="006A61F2"/>
    <w:rsid w:val="006A6FE1"/>
    <w:rsid w:val="006A71E4"/>
    <w:rsid w:val="006A748E"/>
    <w:rsid w:val="006A756A"/>
    <w:rsid w:val="006A7836"/>
    <w:rsid w:val="006A7AC4"/>
    <w:rsid w:val="006B03AF"/>
    <w:rsid w:val="006B055E"/>
    <w:rsid w:val="006B06D5"/>
    <w:rsid w:val="006B10DF"/>
    <w:rsid w:val="006B1704"/>
    <w:rsid w:val="006B19CE"/>
    <w:rsid w:val="006B1CCC"/>
    <w:rsid w:val="006B1EF9"/>
    <w:rsid w:val="006B1FBC"/>
    <w:rsid w:val="006B2253"/>
    <w:rsid w:val="006B22A7"/>
    <w:rsid w:val="006B2333"/>
    <w:rsid w:val="006B264B"/>
    <w:rsid w:val="006B2750"/>
    <w:rsid w:val="006B2F02"/>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C019C"/>
    <w:rsid w:val="006C1377"/>
    <w:rsid w:val="006C146A"/>
    <w:rsid w:val="006C1518"/>
    <w:rsid w:val="006C1BD6"/>
    <w:rsid w:val="006C216F"/>
    <w:rsid w:val="006C252A"/>
    <w:rsid w:val="006C2711"/>
    <w:rsid w:val="006C2929"/>
    <w:rsid w:val="006C2ED7"/>
    <w:rsid w:val="006C2F70"/>
    <w:rsid w:val="006C3295"/>
    <w:rsid w:val="006C3804"/>
    <w:rsid w:val="006C3A4B"/>
    <w:rsid w:val="006C3B7C"/>
    <w:rsid w:val="006C3E81"/>
    <w:rsid w:val="006C406E"/>
    <w:rsid w:val="006C43FA"/>
    <w:rsid w:val="006C4D3D"/>
    <w:rsid w:val="006C4D86"/>
    <w:rsid w:val="006C552C"/>
    <w:rsid w:val="006C5636"/>
    <w:rsid w:val="006C5695"/>
    <w:rsid w:val="006C59F3"/>
    <w:rsid w:val="006C5F82"/>
    <w:rsid w:val="006C64E5"/>
    <w:rsid w:val="006C6596"/>
    <w:rsid w:val="006C69F1"/>
    <w:rsid w:val="006C6A14"/>
    <w:rsid w:val="006C71A8"/>
    <w:rsid w:val="006C7327"/>
    <w:rsid w:val="006C7469"/>
    <w:rsid w:val="006C7C55"/>
    <w:rsid w:val="006D0574"/>
    <w:rsid w:val="006D06B3"/>
    <w:rsid w:val="006D0846"/>
    <w:rsid w:val="006D0DAB"/>
    <w:rsid w:val="006D0FA9"/>
    <w:rsid w:val="006D135E"/>
    <w:rsid w:val="006D17A4"/>
    <w:rsid w:val="006D1AB2"/>
    <w:rsid w:val="006D239C"/>
    <w:rsid w:val="006D25C7"/>
    <w:rsid w:val="006D2658"/>
    <w:rsid w:val="006D3037"/>
    <w:rsid w:val="006D31BD"/>
    <w:rsid w:val="006D31C3"/>
    <w:rsid w:val="006D33BD"/>
    <w:rsid w:val="006D3805"/>
    <w:rsid w:val="006D39E8"/>
    <w:rsid w:val="006D3C7E"/>
    <w:rsid w:val="006D408E"/>
    <w:rsid w:val="006D42E2"/>
    <w:rsid w:val="006D4810"/>
    <w:rsid w:val="006D54FF"/>
    <w:rsid w:val="006D555A"/>
    <w:rsid w:val="006D59CD"/>
    <w:rsid w:val="006D5AD4"/>
    <w:rsid w:val="006D60DF"/>
    <w:rsid w:val="006D6220"/>
    <w:rsid w:val="006D62AB"/>
    <w:rsid w:val="006D62C7"/>
    <w:rsid w:val="006D6312"/>
    <w:rsid w:val="006D69F9"/>
    <w:rsid w:val="006D6DA5"/>
    <w:rsid w:val="006D719F"/>
    <w:rsid w:val="006D7219"/>
    <w:rsid w:val="006D7315"/>
    <w:rsid w:val="006D7330"/>
    <w:rsid w:val="006D7B1B"/>
    <w:rsid w:val="006E0426"/>
    <w:rsid w:val="006E08D4"/>
    <w:rsid w:val="006E09A8"/>
    <w:rsid w:val="006E0A34"/>
    <w:rsid w:val="006E0CC1"/>
    <w:rsid w:val="006E0F17"/>
    <w:rsid w:val="006E1341"/>
    <w:rsid w:val="006E13DC"/>
    <w:rsid w:val="006E159E"/>
    <w:rsid w:val="006E16DE"/>
    <w:rsid w:val="006E2015"/>
    <w:rsid w:val="006E2794"/>
    <w:rsid w:val="006E2C5E"/>
    <w:rsid w:val="006E2F85"/>
    <w:rsid w:val="006E3403"/>
    <w:rsid w:val="006E3408"/>
    <w:rsid w:val="006E3A57"/>
    <w:rsid w:val="006E4048"/>
    <w:rsid w:val="006E4217"/>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CE8"/>
    <w:rsid w:val="006F1D3C"/>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99C"/>
    <w:rsid w:val="00710A82"/>
    <w:rsid w:val="00710D30"/>
    <w:rsid w:val="00710EED"/>
    <w:rsid w:val="00710F77"/>
    <w:rsid w:val="00711113"/>
    <w:rsid w:val="00711131"/>
    <w:rsid w:val="007111E9"/>
    <w:rsid w:val="00711670"/>
    <w:rsid w:val="00711B33"/>
    <w:rsid w:val="00711E2F"/>
    <w:rsid w:val="00712196"/>
    <w:rsid w:val="007125BF"/>
    <w:rsid w:val="0071285A"/>
    <w:rsid w:val="007133EC"/>
    <w:rsid w:val="00713C9B"/>
    <w:rsid w:val="00713C9E"/>
    <w:rsid w:val="00713DBF"/>
    <w:rsid w:val="00713F0D"/>
    <w:rsid w:val="00714181"/>
    <w:rsid w:val="007142EA"/>
    <w:rsid w:val="00714383"/>
    <w:rsid w:val="007149E3"/>
    <w:rsid w:val="00714D2B"/>
    <w:rsid w:val="007150C5"/>
    <w:rsid w:val="00715B0F"/>
    <w:rsid w:val="00715F29"/>
    <w:rsid w:val="00716909"/>
    <w:rsid w:val="00716B79"/>
    <w:rsid w:val="00716CA0"/>
    <w:rsid w:val="007172F6"/>
    <w:rsid w:val="007173FF"/>
    <w:rsid w:val="007175E1"/>
    <w:rsid w:val="0071793F"/>
    <w:rsid w:val="007205DF"/>
    <w:rsid w:val="007206CE"/>
    <w:rsid w:val="007212D4"/>
    <w:rsid w:val="00721753"/>
    <w:rsid w:val="00721C8B"/>
    <w:rsid w:val="00721D61"/>
    <w:rsid w:val="00721FBA"/>
    <w:rsid w:val="00721FDC"/>
    <w:rsid w:val="0072216B"/>
    <w:rsid w:val="00722329"/>
    <w:rsid w:val="0072267B"/>
    <w:rsid w:val="007227CC"/>
    <w:rsid w:val="00722C89"/>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0C9"/>
    <w:rsid w:val="0073218C"/>
    <w:rsid w:val="007323D5"/>
    <w:rsid w:val="00732EAB"/>
    <w:rsid w:val="007330D7"/>
    <w:rsid w:val="007330E3"/>
    <w:rsid w:val="0073349C"/>
    <w:rsid w:val="0073376A"/>
    <w:rsid w:val="00733E8E"/>
    <w:rsid w:val="00733FC1"/>
    <w:rsid w:val="007341DF"/>
    <w:rsid w:val="0073466F"/>
    <w:rsid w:val="00734849"/>
    <w:rsid w:val="00734987"/>
    <w:rsid w:val="00734E76"/>
    <w:rsid w:val="00735417"/>
    <w:rsid w:val="00735526"/>
    <w:rsid w:val="00735A0B"/>
    <w:rsid w:val="00735A8F"/>
    <w:rsid w:val="00735B80"/>
    <w:rsid w:val="00735D2B"/>
    <w:rsid w:val="00736329"/>
    <w:rsid w:val="0073642E"/>
    <w:rsid w:val="0073666D"/>
    <w:rsid w:val="00736D52"/>
    <w:rsid w:val="00736DF6"/>
    <w:rsid w:val="00736F2A"/>
    <w:rsid w:val="007372D5"/>
    <w:rsid w:val="007372DA"/>
    <w:rsid w:val="00737354"/>
    <w:rsid w:val="00737442"/>
    <w:rsid w:val="007377C4"/>
    <w:rsid w:val="00737B83"/>
    <w:rsid w:val="00737D95"/>
    <w:rsid w:val="00737EE4"/>
    <w:rsid w:val="007402BB"/>
    <w:rsid w:val="00740747"/>
    <w:rsid w:val="00740A38"/>
    <w:rsid w:val="00740E39"/>
    <w:rsid w:val="00740E75"/>
    <w:rsid w:val="007412FC"/>
    <w:rsid w:val="00742683"/>
    <w:rsid w:val="007427B7"/>
    <w:rsid w:val="00742941"/>
    <w:rsid w:val="00742943"/>
    <w:rsid w:val="00742A12"/>
    <w:rsid w:val="00742C26"/>
    <w:rsid w:val="007434C8"/>
    <w:rsid w:val="0074366F"/>
    <w:rsid w:val="007437AE"/>
    <w:rsid w:val="00743B5D"/>
    <w:rsid w:val="00743B6B"/>
    <w:rsid w:val="00743EF3"/>
    <w:rsid w:val="0074406F"/>
    <w:rsid w:val="007444C7"/>
    <w:rsid w:val="007444F7"/>
    <w:rsid w:val="0074476A"/>
    <w:rsid w:val="007448A8"/>
    <w:rsid w:val="00744E19"/>
    <w:rsid w:val="0074553D"/>
    <w:rsid w:val="007455A8"/>
    <w:rsid w:val="00745A17"/>
    <w:rsid w:val="00745C0D"/>
    <w:rsid w:val="00745D38"/>
    <w:rsid w:val="00746041"/>
    <w:rsid w:val="007468EA"/>
    <w:rsid w:val="00746A6D"/>
    <w:rsid w:val="00746C08"/>
    <w:rsid w:val="00746FD1"/>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31B"/>
    <w:rsid w:val="00753929"/>
    <w:rsid w:val="00753EBC"/>
    <w:rsid w:val="00754125"/>
    <w:rsid w:val="00754414"/>
    <w:rsid w:val="00754A31"/>
    <w:rsid w:val="00754D52"/>
    <w:rsid w:val="00754DDA"/>
    <w:rsid w:val="00754EE2"/>
    <w:rsid w:val="00754FA9"/>
    <w:rsid w:val="00755249"/>
    <w:rsid w:val="00755557"/>
    <w:rsid w:val="00755668"/>
    <w:rsid w:val="0075583D"/>
    <w:rsid w:val="0075590D"/>
    <w:rsid w:val="00755B54"/>
    <w:rsid w:val="00755FD3"/>
    <w:rsid w:val="0075603F"/>
    <w:rsid w:val="007563B3"/>
    <w:rsid w:val="00756A9B"/>
    <w:rsid w:val="00756E3A"/>
    <w:rsid w:val="007572EB"/>
    <w:rsid w:val="00757365"/>
    <w:rsid w:val="007579AC"/>
    <w:rsid w:val="007579F2"/>
    <w:rsid w:val="00757ABA"/>
    <w:rsid w:val="00757C45"/>
    <w:rsid w:val="00757F71"/>
    <w:rsid w:val="007605E9"/>
    <w:rsid w:val="00760D0C"/>
    <w:rsid w:val="007619AD"/>
    <w:rsid w:val="00761B58"/>
    <w:rsid w:val="00761F36"/>
    <w:rsid w:val="0076296A"/>
    <w:rsid w:val="00762DFA"/>
    <w:rsid w:val="00762E47"/>
    <w:rsid w:val="0076354C"/>
    <w:rsid w:val="00764195"/>
    <w:rsid w:val="00764778"/>
    <w:rsid w:val="00764ECF"/>
    <w:rsid w:val="00765421"/>
    <w:rsid w:val="0076546D"/>
    <w:rsid w:val="00765864"/>
    <w:rsid w:val="0076586E"/>
    <w:rsid w:val="007659DD"/>
    <w:rsid w:val="0076622C"/>
    <w:rsid w:val="00766479"/>
    <w:rsid w:val="00766881"/>
    <w:rsid w:val="00766A2B"/>
    <w:rsid w:val="00766DDD"/>
    <w:rsid w:val="007670F0"/>
    <w:rsid w:val="00770441"/>
    <w:rsid w:val="00770C60"/>
    <w:rsid w:val="00770E78"/>
    <w:rsid w:val="00771D69"/>
    <w:rsid w:val="0077219C"/>
    <w:rsid w:val="007726A7"/>
    <w:rsid w:val="007726F1"/>
    <w:rsid w:val="0077302C"/>
    <w:rsid w:val="0077311D"/>
    <w:rsid w:val="0077312D"/>
    <w:rsid w:val="00773B75"/>
    <w:rsid w:val="00773C87"/>
    <w:rsid w:val="007742C2"/>
    <w:rsid w:val="007743F6"/>
    <w:rsid w:val="00774ADF"/>
    <w:rsid w:val="00775104"/>
    <w:rsid w:val="00775397"/>
    <w:rsid w:val="00775BC0"/>
    <w:rsid w:val="00775C1B"/>
    <w:rsid w:val="00775D80"/>
    <w:rsid w:val="007764EE"/>
    <w:rsid w:val="00776FEC"/>
    <w:rsid w:val="007770C1"/>
    <w:rsid w:val="007776B4"/>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ECA"/>
    <w:rsid w:val="00785275"/>
    <w:rsid w:val="00785688"/>
    <w:rsid w:val="007857B4"/>
    <w:rsid w:val="007857D8"/>
    <w:rsid w:val="00785AA3"/>
    <w:rsid w:val="00785E4E"/>
    <w:rsid w:val="00786000"/>
    <w:rsid w:val="00786030"/>
    <w:rsid w:val="0078603F"/>
    <w:rsid w:val="00786356"/>
    <w:rsid w:val="00786FB4"/>
    <w:rsid w:val="00787980"/>
    <w:rsid w:val="00787E3B"/>
    <w:rsid w:val="00787EC1"/>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3A2"/>
    <w:rsid w:val="00793439"/>
    <w:rsid w:val="00793771"/>
    <w:rsid w:val="007938FF"/>
    <w:rsid w:val="00793C1D"/>
    <w:rsid w:val="00793E12"/>
    <w:rsid w:val="00793E69"/>
    <w:rsid w:val="00793FDC"/>
    <w:rsid w:val="007941CF"/>
    <w:rsid w:val="007947EF"/>
    <w:rsid w:val="00794850"/>
    <w:rsid w:val="00794BB1"/>
    <w:rsid w:val="00794E57"/>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CE"/>
    <w:rsid w:val="007A2534"/>
    <w:rsid w:val="007A27D5"/>
    <w:rsid w:val="007A28DB"/>
    <w:rsid w:val="007A2D8C"/>
    <w:rsid w:val="007A2DF2"/>
    <w:rsid w:val="007A2EC9"/>
    <w:rsid w:val="007A33A2"/>
    <w:rsid w:val="007A3474"/>
    <w:rsid w:val="007A3487"/>
    <w:rsid w:val="007A36E6"/>
    <w:rsid w:val="007A36FE"/>
    <w:rsid w:val="007A380B"/>
    <w:rsid w:val="007A3B1F"/>
    <w:rsid w:val="007A3F6E"/>
    <w:rsid w:val="007A42A1"/>
    <w:rsid w:val="007A4605"/>
    <w:rsid w:val="007A46F2"/>
    <w:rsid w:val="007A4C89"/>
    <w:rsid w:val="007A4E4B"/>
    <w:rsid w:val="007A5A43"/>
    <w:rsid w:val="007A5AA9"/>
    <w:rsid w:val="007A5CEA"/>
    <w:rsid w:val="007A68BF"/>
    <w:rsid w:val="007A69A9"/>
    <w:rsid w:val="007A6E31"/>
    <w:rsid w:val="007A7007"/>
    <w:rsid w:val="007A7ACB"/>
    <w:rsid w:val="007B087A"/>
    <w:rsid w:val="007B0BA3"/>
    <w:rsid w:val="007B138C"/>
    <w:rsid w:val="007B13AD"/>
    <w:rsid w:val="007B13BE"/>
    <w:rsid w:val="007B1EF9"/>
    <w:rsid w:val="007B2366"/>
    <w:rsid w:val="007B291C"/>
    <w:rsid w:val="007B321F"/>
    <w:rsid w:val="007B34A4"/>
    <w:rsid w:val="007B35AF"/>
    <w:rsid w:val="007B39EA"/>
    <w:rsid w:val="007B3CFD"/>
    <w:rsid w:val="007B3E89"/>
    <w:rsid w:val="007B43ED"/>
    <w:rsid w:val="007B45F8"/>
    <w:rsid w:val="007B4D62"/>
    <w:rsid w:val="007B512B"/>
    <w:rsid w:val="007B528E"/>
    <w:rsid w:val="007B5342"/>
    <w:rsid w:val="007B692F"/>
    <w:rsid w:val="007B6C73"/>
    <w:rsid w:val="007B6FFB"/>
    <w:rsid w:val="007B70AA"/>
    <w:rsid w:val="007B74A3"/>
    <w:rsid w:val="007B75FE"/>
    <w:rsid w:val="007B7756"/>
    <w:rsid w:val="007B7937"/>
    <w:rsid w:val="007B7F8A"/>
    <w:rsid w:val="007C0166"/>
    <w:rsid w:val="007C02D2"/>
    <w:rsid w:val="007C06A8"/>
    <w:rsid w:val="007C0BED"/>
    <w:rsid w:val="007C0DFC"/>
    <w:rsid w:val="007C103D"/>
    <w:rsid w:val="007C1079"/>
    <w:rsid w:val="007C1244"/>
    <w:rsid w:val="007C14EE"/>
    <w:rsid w:val="007C1537"/>
    <w:rsid w:val="007C1CA6"/>
    <w:rsid w:val="007C1E94"/>
    <w:rsid w:val="007C2D23"/>
    <w:rsid w:val="007C2F60"/>
    <w:rsid w:val="007C2F71"/>
    <w:rsid w:val="007C335A"/>
    <w:rsid w:val="007C3E71"/>
    <w:rsid w:val="007C4218"/>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695"/>
    <w:rsid w:val="007C7750"/>
    <w:rsid w:val="007C789F"/>
    <w:rsid w:val="007C78A1"/>
    <w:rsid w:val="007C7CCF"/>
    <w:rsid w:val="007C7CF6"/>
    <w:rsid w:val="007C7DED"/>
    <w:rsid w:val="007D011A"/>
    <w:rsid w:val="007D19AD"/>
    <w:rsid w:val="007D1A93"/>
    <w:rsid w:val="007D26C1"/>
    <w:rsid w:val="007D29D1"/>
    <w:rsid w:val="007D2C58"/>
    <w:rsid w:val="007D2D68"/>
    <w:rsid w:val="007D2E32"/>
    <w:rsid w:val="007D3498"/>
    <w:rsid w:val="007D3655"/>
    <w:rsid w:val="007D3A5B"/>
    <w:rsid w:val="007D3D49"/>
    <w:rsid w:val="007D40C5"/>
    <w:rsid w:val="007D42F7"/>
    <w:rsid w:val="007D435F"/>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6A0"/>
    <w:rsid w:val="007E197F"/>
    <w:rsid w:val="007E28E0"/>
    <w:rsid w:val="007E28E3"/>
    <w:rsid w:val="007E3106"/>
    <w:rsid w:val="007E3174"/>
    <w:rsid w:val="007E34E3"/>
    <w:rsid w:val="007E3A05"/>
    <w:rsid w:val="007E3D8E"/>
    <w:rsid w:val="007E3DB5"/>
    <w:rsid w:val="007E3ED4"/>
    <w:rsid w:val="007E44C4"/>
    <w:rsid w:val="007E4C03"/>
    <w:rsid w:val="007E58A6"/>
    <w:rsid w:val="007E5E8A"/>
    <w:rsid w:val="007E5F5F"/>
    <w:rsid w:val="007E66C3"/>
    <w:rsid w:val="007E6788"/>
    <w:rsid w:val="007E68B0"/>
    <w:rsid w:val="007E6E66"/>
    <w:rsid w:val="007E7153"/>
    <w:rsid w:val="007E720D"/>
    <w:rsid w:val="007E7858"/>
    <w:rsid w:val="007E7C3E"/>
    <w:rsid w:val="007F0549"/>
    <w:rsid w:val="007F0867"/>
    <w:rsid w:val="007F1254"/>
    <w:rsid w:val="007F24E1"/>
    <w:rsid w:val="007F26EC"/>
    <w:rsid w:val="007F29DB"/>
    <w:rsid w:val="007F2CE5"/>
    <w:rsid w:val="007F3099"/>
    <w:rsid w:val="007F3E9D"/>
    <w:rsid w:val="007F3EA1"/>
    <w:rsid w:val="007F43AF"/>
    <w:rsid w:val="007F43C5"/>
    <w:rsid w:val="007F44AD"/>
    <w:rsid w:val="007F44EB"/>
    <w:rsid w:val="007F54DC"/>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B34"/>
    <w:rsid w:val="007F7DCF"/>
    <w:rsid w:val="007F7F8D"/>
    <w:rsid w:val="00800119"/>
    <w:rsid w:val="00800393"/>
    <w:rsid w:val="00800545"/>
    <w:rsid w:val="0080097E"/>
    <w:rsid w:val="008011D7"/>
    <w:rsid w:val="00801A7B"/>
    <w:rsid w:val="00801B18"/>
    <w:rsid w:val="008021B6"/>
    <w:rsid w:val="008029AE"/>
    <w:rsid w:val="00802C2D"/>
    <w:rsid w:val="008030A2"/>
    <w:rsid w:val="00803606"/>
    <w:rsid w:val="00803BF0"/>
    <w:rsid w:val="00804A2A"/>
    <w:rsid w:val="00804EC6"/>
    <w:rsid w:val="00805355"/>
    <w:rsid w:val="008057A5"/>
    <w:rsid w:val="008058EE"/>
    <w:rsid w:val="0080590F"/>
    <w:rsid w:val="00805B99"/>
    <w:rsid w:val="00805C26"/>
    <w:rsid w:val="00806376"/>
    <w:rsid w:val="008066B7"/>
    <w:rsid w:val="00806A55"/>
    <w:rsid w:val="00806B31"/>
    <w:rsid w:val="00807352"/>
    <w:rsid w:val="00807ADE"/>
    <w:rsid w:val="00810015"/>
    <w:rsid w:val="00810146"/>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50FA"/>
    <w:rsid w:val="008152A8"/>
    <w:rsid w:val="00815F40"/>
    <w:rsid w:val="008162B8"/>
    <w:rsid w:val="008162DD"/>
    <w:rsid w:val="00816529"/>
    <w:rsid w:val="008169A4"/>
    <w:rsid w:val="00816A66"/>
    <w:rsid w:val="00816BA2"/>
    <w:rsid w:val="00817033"/>
    <w:rsid w:val="0081705D"/>
    <w:rsid w:val="00817543"/>
    <w:rsid w:val="00817678"/>
    <w:rsid w:val="008200CA"/>
    <w:rsid w:val="00820ABF"/>
    <w:rsid w:val="00820C3A"/>
    <w:rsid w:val="00820E5D"/>
    <w:rsid w:val="008216E6"/>
    <w:rsid w:val="00822012"/>
    <w:rsid w:val="008222A3"/>
    <w:rsid w:val="00822CDE"/>
    <w:rsid w:val="00822EB2"/>
    <w:rsid w:val="0082323E"/>
    <w:rsid w:val="00823370"/>
    <w:rsid w:val="008234B1"/>
    <w:rsid w:val="008238C5"/>
    <w:rsid w:val="00823D84"/>
    <w:rsid w:val="008248CE"/>
    <w:rsid w:val="008249EF"/>
    <w:rsid w:val="00824C83"/>
    <w:rsid w:val="008257F1"/>
    <w:rsid w:val="008258E0"/>
    <w:rsid w:val="00825B9E"/>
    <w:rsid w:val="00825BE1"/>
    <w:rsid w:val="00825E9D"/>
    <w:rsid w:val="008262B6"/>
    <w:rsid w:val="008263F4"/>
    <w:rsid w:val="00827737"/>
    <w:rsid w:val="00827B9B"/>
    <w:rsid w:val="00827C1A"/>
    <w:rsid w:val="00830013"/>
    <w:rsid w:val="00830103"/>
    <w:rsid w:val="008303F2"/>
    <w:rsid w:val="00830893"/>
    <w:rsid w:val="00831007"/>
    <w:rsid w:val="0083110C"/>
    <w:rsid w:val="008314E4"/>
    <w:rsid w:val="0083172B"/>
    <w:rsid w:val="00831922"/>
    <w:rsid w:val="00831A43"/>
    <w:rsid w:val="00831CE3"/>
    <w:rsid w:val="00831E21"/>
    <w:rsid w:val="008324B4"/>
    <w:rsid w:val="00832BDE"/>
    <w:rsid w:val="00832CDC"/>
    <w:rsid w:val="00832ED2"/>
    <w:rsid w:val="00833693"/>
    <w:rsid w:val="00833BDC"/>
    <w:rsid w:val="00834708"/>
    <w:rsid w:val="0083482A"/>
    <w:rsid w:val="00835106"/>
    <w:rsid w:val="00835352"/>
    <w:rsid w:val="008357F3"/>
    <w:rsid w:val="00835B57"/>
    <w:rsid w:val="00835CEC"/>
    <w:rsid w:val="008363E2"/>
    <w:rsid w:val="008364F7"/>
    <w:rsid w:val="00836B47"/>
    <w:rsid w:val="00836F36"/>
    <w:rsid w:val="00837381"/>
    <w:rsid w:val="008378FC"/>
    <w:rsid w:val="00837975"/>
    <w:rsid w:val="008379FB"/>
    <w:rsid w:val="00837B00"/>
    <w:rsid w:val="00837D26"/>
    <w:rsid w:val="00837F23"/>
    <w:rsid w:val="00840010"/>
    <w:rsid w:val="0084010C"/>
    <w:rsid w:val="008401D6"/>
    <w:rsid w:val="0084031A"/>
    <w:rsid w:val="00840364"/>
    <w:rsid w:val="008406F5"/>
    <w:rsid w:val="008407FC"/>
    <w:rsid w:val="00840895"/>
    <w:rsid w:val="00840A66"/>
    <w:rsid w:val="00840A99"/>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B05"/>
    <w:rsid w:val="00843F93"/>
    <w:rsid w:val="008444F9"/>
    <w:rsid w:val="0084489A"/>
    <w:rsid w:val="008448D1"/>
    <w:rsid w:val="00844A0F"/>
    <w:rsid w:val="00844E10"/>
    <w:rsid w:val="00844EA3"/>
    <w:rsid w:val="00844ED4"/>
    <w:rsid w:val="00845213"/>
    <w:rsid w:val="008454B0"/>
    <w:rsid w:val="008455FA"/>
    <w:rsid w:val="00845B10"/>
    <w:rsid w:val="00845DAC"/>
    <w:rsid w:val="00846161"/>
    <w:rsid w:val="008463F6"/>
    <w:rsid w:val="0084687D"/>
    <w:rsid w:val="00846D29"/>
    <w:rsid w:val="0084720C"/>
    <w:rsid w:val="00847930"/>
    <w:rsid w:val="00847DEC"/>
    <w:rsid w:val="00850234"/>
    <w:rsid w:val="008505EC"/>
    <w:rsid w:val="00850BBC"/>
    <w:rsid w:val="00850E9E"/>
    <w:rsid w:val="00850FF1"/>
    <w:rsid w:val="008510A5"/>
    <w:rsid w:val="00851417"/>
    <w:rsid w:val="00851583"/>
    <w:rsid w:val="00851C97"/>
    <w:rsid w:val="00851D41"/>
    <w:rsid w:val="00851F14"/>
    <w:rsid w:val="00852303"/>
    <w:rsid w:val="0085231D"/>
    <w:rsid w:val="0085249D"/>
    <w:rsid w:val="0085268A"/>
    <w:rsid w:val="008529B4"/>
    <w:rsid w:val="00852DBC"/>
    <w:rsid w:val="0085352E"/>
    <w:rsid w:val="008537A1"/>
    <w:rsid w:val="00853FFE"/>
    <w:rsid w:val="00854412"/>
    <w:rsid w:val="008547AE"/>
    <w:rsid w:val="0085498E"/>
    <w:rsid w:val="00855690"/>
    <w:rsid w:val="00855F51"/>
    <w:rsid w:val="008561DD"/>
    <w:rsid w:val="008562CD"/>
    <w:rsid w:val="008567D3"/>
    <w:rsid w:val="00856D48"/>
    <w:rsid w:val="00857A1F"/>
    <w:rsid w:val="00857ABD"/>
    <w:rsid w:val="008600CF"/>
    <w:rsid w:val="008603B1"/>
    <w:rsid w:val="0086053A"/>
    <w:rsid w:val="00860970"/>
    <w:rsid w:val="00860C99"/>
    <w:rsid w:val="00860FBE"/>
    <w:rsid w:val="0086117A"/>
    <w:rsid w:val="0086189A"/>
    <w:rsid w:val="00862568"/>
    <w:rsid w:val="00862B09"/>
    <w:rsid w:val="00862E0F"/>
    <w:rsid w:val="00863426"/>
    <w:rsid w:val="008645FC"/>
    <w:rsid w:val="00865D2B"/>
    <w:rsid w:val="00866251"/>
    <w:rsid w:val="008663B0"/>
    <w:rsid w:val="008666D1"/>
    <w:rsid w:val="008667BC"/>
    <w:rsid w:val="008667E2"/>
    <w:rsid w:val="00866B4D"/>
    <w:rsid w:val="00866E96"/>
    <w:rsid w:val="0086744F"/>
    <w:rsid w:val="00867A65"/>
    <w:rsid w:val="0087006C"/>
    <w:rsid w:val="0087013B"/>
    <w:rsid w:val="008709BA"/>
    <w:rsid w:val="00870A83"/>
    <w:rsid w:val="00870CD9"/>
    <w:rsid w:val="00871390"/>
    <w:rsid w:val="008714A1"/>
    <w:rsid w:val="00872029"/>
    <w:rsid w:val="0087220C"/>
    <w:rsid w:val="00872A83"/>
    <w:rsid w:val="008731D1"/>
    <w:rsid w:val="00873448"/>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CED"/>
    <w:rsid w:val="00884CEA"/>
    <w:rsid w:val="00884F8D"/>
    <w:rsid w:val="00885204"/>
    <w:rsid w:val="008854D8"/>
    <w:rsid w:val="00885681"/>
    <w:rsid w:val="00886145"/>
    <w:rsid w:val="008863CE"/>
    <w:rsid w:val="0088647F"/>
    <w:rsid w:val="00886512"/>
    <w:rsid w:val="00886C7B"/>
    <w:rsid w:val="0088748D"/>
    <w:rsid w:val="0088772F"/>
    <w:rsid w:val="00887AF6"/>
    <w:rsid w:val="00887C45"/>
    <w:rsid w:val="00887EE3"/>
    <w:rsid w:val="0089001B"/>
    <w:rsid w:val="008901D6"/>
    <w:rsid w:val="00890394"/>
    <w:rsid w:val="008904C5"/>
    <w:rsid w:val="0089074D"/>
    <w:rsid w:val="00890783"/>
    <w:rsid w:val="00891AFC"/>
    <w:rsid w:val="00892543"/>
    <w:rsid w:val="008927EC"/>
    <w:rsid w:val="00892A58"/>
    <w:rsid w:val="00892A78"/>
    <w:rsid w:val="00892CBB"/>
    <w:rsid w:val="00892CCC"/>
    <w:rsid w:val="0089376D"/>
    <w:rsid w:val="00893D09"/>
    <w:rsid w:val="00893D7A"/>
    <w:rsid w:val="00894228"/>
    <w:rsid w:val="008943C0"/>
    <w:rsid w:val="00894730"/>
    <w:rsid w:val="00894877"/>
    <w:rsid w:val="00894906"/>
    <w:rsid w:val="00894AB8"/>
    <w:rsid w:val="00895049"/>
    <w:rsid w:val="00895112"/>
    <w:rsid w:val="008955B2"/>
    <w:rsid w:val="0089580A"/>
    <w:rsid w:val="00895822"/>
    <w:rsid w:val="0089582D"/>
    <w:rsid w:val="00895BA8"/>
    <w:rsid w:val="008960A6"/>
    <w:rsid w:val="00896132"/>
    <w:rsid w:val="008970C1"/>
    <w:rsid w:val="008977C3"/>
    <w:rsid w:val="00897C3C"/>
    <w:rsid w:val="008A1556"/>
    <w:rsid w:val="008A1D85"/>
    <w:rsid w:val="008A2151"/>
    <w:rsid w:val="008A2363"/>
    <w:rsid w:val="008A2B9A"/>
    <w:rsid w:val="008A2BBE"/>
    <w:rsid w:val="008A3368"/>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E3E"/>
    <w:rsid w:val="008A60A8"/>
    <w:rsid w:val="008A6233"/>
    <w:rsid w:val="008A6421"/>
    <w:rsid w:val="008A6776"/>
    <w:rsid w:val="008A6959"/>
    <w:rsid w:val="008A6BD4"/>
    <w:rsid w:val="008A6BDC"/>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022"/>
    <w:rsid w:val="008B3131"/>
    <w:rsid w:val="008B35A0"/>
    <w:rsid w:val="008B35A1"/>
    <w:rsid w:val="008B35AA"/>
    <w:rsid w:val="008B422D"/>
    <w:rsid w:val="008B454A"/>
    <w:rsid w:val="008B4782"/>
    <w:rsid w:val="008B4BB4"/>
    <w:rsid w:val="008B4C5D"/>
    <w:rsid w:val="008B51E0"/>
    <w:rsid w:val="008B529D"/>
    <w:rsid w:val="008B56F5"/>
    <w:rsid w:val="008B5EE3"/>
    <w:rsid w:val="008B6D30"/>
    <w:rsid w:val="008B7EC3"/>
    <w:rsid w:val="008B7F5D"/>
    <w:rsid w:val="008C021E"/>
    <w:rsid w:val="008C0319"/>
    <w:rsid w:val="008C0547"/>
    <w:rsid w:val="008C05A9"/>
    <w:rsid w:val="008C05CE"/>
    <w:rsid w:val="008C0A60"/>
    <w:rsid w:val="008C0DD5"/>
    <w:rsid w:val="008C0F36"/>
    <w:rsid w:val="008C1541"/>
    <w:rsid w:val="008C1AA5"/>
    <w:rsid w:val="008C1B28"/>
    <w:rsid w:val="008C1CEE"/>
    <w:rsid w:val="008C1DEA"/>
    <w:rsid w:val="008C2053"/>
    <w:rsid w:val="008C22E3"/>
    <w:rsid w:val="008C26B1"/>
    <w:rsid w:val="008C2B36"/>
    <w:rsid w:val="008C2D24"/>
    <w:rsid w:val="008C2EE7"/>
    <w:rsid w:val="008C33BB"/>
    <w:rsid w:val="008C38C3"/>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3BB"/>
    <w:rsid w:val="008C74CD"/>
    <w:rsid w:val="008C767F"/>
    <w:rsid w:val="008C7CC9"/>
    <w:rsid w:val="008D0347"/>
    <w:rsid w:val="008D07F3"/>
    <w:rsid w:val="008D0C6C"/>
    <w:rsid w:val="008D0F24"/>
    <w:rsid w:val="008D105B"/>
    <w:rsid w:val="008D127D"/>
    <w:rsid w:val="008D13B1"/>
    <w:rsid w:val="008D169B"/>
    <w:rsid w:val="008D1A9A"/>
    <w:rsid w:val="008D2150"/>
    <w:rsid w:val="008D2461"/>
    <w:rsid w:val="008D271F"/>
    <w:rsid w:val="008D2721"/>
    <w:rsid w:val="008D2746"/>
    <w:rsid w:val="008D2C1C"/>
    <w:rsid w:val="008D329A"/>
    <w:rsid w:val="008D3747"/>
    <w:rsid w:val="008D3D0B"/>
    <w:rsid w:val="008D3DF9"/>
    <w:rsid w:val="008D4233"/>
    <w:rsid w:val="008D436F"/>
    <w:rsid w:val="008D474E"/>
    <w:rsid w:val="008D4FDA"/>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F3"/>
    <w:rsid w:val="008E18F2"/>
    <w:rsid w:val="008E1958"/>
    <w:rsid w:val="008E1D5A"/>
    <w:rsid w:val="008E2172"/>
    <w:rsid w:val="008E217E"/>
    <w:rsid w:val="008E25EB"/>
    <w:rsid w:val="008E2662"/>
    <w:rsid w:val="008E30CB"/>
    <w:rsid w:val="008E34CA"/>
    <w:rsid w:val="008E3AE7"/>
    <w:rsid w:val="008E3B05"/>
    <w:rsid w:val="008E3BCB"/>
    <w:rsid w:val="008E40CC"/>
    <w:rsid w:val="008E41F4"/>
    <w:rsid w:val="008E46E6"/>
    <w:rsid w:val="008E4899"/>
    <w:rsid w:val="008E4C0D"/>
    <w:rsid w:val="008E54F5"/>
    <w:rsid w:val="008E5A0F"/>
    <w:rsid w:val="008E5D59"/>
    <w:rsid w:val="008E6509"/>
    <w:rsid w:val="008E6576"/>
    <w:rsid w:val="008E6652"/>
    <w:rsid w:val="008E6D6C"/>
    <w:rsid w:val="008E6E44"/>
    <w:rsid w:val="008E6EF3"/>
    <w:rsid w:val="008E7B79"/>
    <w:rsid w:val="008F00AF"/>
    <w:rsid w:val="008F01CA"/>
    <w:rsid w:val="008F0232"/>
    <w:rsid w:val="008F0507"/>
    <w:rsid w:val="008F0527"/>
    <w:rsid w:val="008F0AC0"/>
    <w:rsid w:val="008F0B04"/>
    <w:rsid w:val="008F118B"/>
    <w:rsid w:val="008F136C"/>
    <w:rsid w:val="008F19B6"/>
    <w:rsid w:val="008F1B90"/>
    <w:rsid w:val="008F21B4"/>
    <w:rsid w:val="008F2C82"/>
    <w:rsid w:val="008F2F2A"/>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7E1"/>
    <w:rsid w:val="008F6D43"/>
    <w:rsid w:val="008F7846"/>
    <w:rsid w:val="008F7A87"/>
    <w:rsid w:val="008F7F50"/>
    <w:rsid w:val="00900804"/>
    <w:rsid w:val="009008D9"/>
    <w:rsid w:val="00900932"/>
    <w:rsid w:val="00900A0F"/>
    <w:rsid w:val="00900AA9"/>
    <w:rsid w:val="00900B5E"/>
    <w:rsid w:val="00900E4A"/>
    <w:rsid w:val="0090167A"/>
    <w:rsid w:val="00901A00"/>
    <w:rsid w:val="009023C9"/>
    <w:rsid w:val="00902A76"/>
    <w:rsid w:val="00902CF2"/>
    <w:rsid w:val="009033A2"/>
    <w:rsid w:val="0090372C"/>
    <w:rsid w:val="00903743"/>
    <w:rsid w:val="0090423E"/>
    <w:rsid w:val="009043E7"/>
    <w:rsid w:val="009045B2"/>
    <w:rsid w:val="00904697"/>
    <w:rsid w:val="0090480B"/>
    <w:rsid w:val="009048F4"/>
    <w:rsid w:val="00905054"/>
    <w:rsid w:val="009051EF"/>
    <w:rsid w:val="00905CCA"/>
    <w:rsid w:val="00905F43"/>
    <w:rsid w:val="00906332"/>
    <w:rsid w:val="00906CBC"/>
    <w:rsid w:val="00906E43"/>
    <w:rsid w:val="00907972"/>
    <w:rsid w:val="0091092C"/>
    <w:rsid w:val="00910F84"/>
    <w:rsid w:val="0091112D"/>
    <w:rsid w:val="009112E8"/>
    <w:rsid w:val="00911369"/>
    <w:rsid w:val="00911A11"/>
    <w:rsid w:val="00911B14"/>
    <w:rsid w:val="00911C1C"/>
    <w:rsid w:val="00911D65"/>
    <w:rsid w:val="00912326"/>
    <w:rsid w:val="00912372"/>
    <w:rsid w:val="00912F13"/>
    <w:rsid w:val="0091369A"/>
    <w:rsid w:val="0091377C"/>
    <w:rsid w:val="00913812"/>
    <w:rsid w:val="00913BC7"/>
    <w:rsid w:val="00913EDA"/>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B0A"/>
    <w:rsid w:val="00921DE6"/>
    <w:rsid w:val="00921F2E"/>
    <w:rsid w:val="009222C8"/>
    <w:rsid w:val="009227D8"/>
    <w:rsid w:val="009227E7"/>
    <w:rsid w:val="00922C25"/>
    <w:rsid w:val="00922D65"/>
    <w:rsid w:val="00922F75"/>
    <w:rsid w:val="0092342A"/>
    <w:rsid w:val="009238F7"/>
    <w:rsid w:val="00923A5E"/>
    <w:rsid w:val="00923D36"/>
    <w:rsid w:val="00923F27"/>
    <w:rsid w:val="0092407B"/>
    <w:rsid w:val="00924145"/>
    <w:rsid w:val="00924343"/>
    <w:rsid w:val="00924753"/>
    <w:rsid w:val="00925117"/>
    <w:rsid w:val="00925148"/>
    <w:rsid w:val="00925B81"/>
    <w:rsid w:val="00925CB4"/>
    <w:rsid w:val="00925E77"/>
    <w:rsid w:val="009262CF"/>
    <w:rsid w:val="0092635A"/>
    <w:rsid w:val="00926E1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26BF"/>
    <w:rsid w:val="009328B9"/>
    <w:rsid w:val="009328BD"/>
    <w:rsid w:val="00932CDA"/>
    <w:rsid w:val="00932FB7"/>
    <w:rsid w:val="0093323D"/>
    <w:rsid w:val="009332AC"/>
    <w:rsid w:val="0093394F"/>
    <w:rsid w:val="00933A2D"/>
    <w:rsid w:val="00933DFB"/>
    <w:rsid w:val="009347A2"/>
    <w:rsid w:val="00934920"/>
    <w:rsid w:val="009349A5"/>
    <w:rsid w:val="009350AF"/>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BC6"/>
    <w:rsid w:val="00940EB4"/>
    <w:rsid w:val="00941357"/>
    <w:rsid w:val="00941AD0"/>
    <w:rsid w:val="00941DB8"/>
    <w:rsid w:val="00942479"/>
    <w:rsid w:val="009427D9"/>
    <w:rsid w:val="009427EC"/>
    <w:rsid w:val="009429CC"/>
    <w:rsid w:val="00942F44"/>
    <w:rsid w:val="00942F46"/>
    <w:rsid w:val="009434CD"/>
    <w:rsid w:val="009434D4"/>
    <w:rsid w:val="009435E6"/>
    <w:rsid w:val="00943757"/>
    <w:rsid w:val="00943BA7"/>
    <w:rsid w:val="00943E6E"/>
    <w:rsid w:val="00944791"/>
    <w:rsid w:val="00944BF1"/>
    <w:rsid w:val="00945239"/>
    <w:rsid w:val="0094596E"/>
    <w:rsid w:val="00945CDA"/>
    <w:rsid w:val="0094624D"/>
    <w:rsid w:val="00946717"/>
    <w:rsid w:val="0094672C"/>
    <w:rsid w:val="009468D8"/>
    <w:rsid w:val="0094778F"/>
    <w:rsid w:val="00947845"/>
    <w:rsid w:val="00947C0A"/>
    <w:rsid w:val="0095041A"/>
    <w:rsid w:val="009508DF"/>
    <w:rsid w:val="00950A53"/>
    <w:rsid w:val="00950A87"/>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5468"/>
    <w:rsid w:val="0095556C"/>
    <w:rsid w:val="0095572E"/>
    <w:rsid w:val="00955DBD"/>
    <w:rsid w:val="00956143"/>
    <w:rsid w:val="00956166"/>
    <w:rsid w:val="009565F5"/>
    <w:rsid w:val="00956922"/>
    <w:rsid w:val="009569D9"/>
    <w:rsid w:val="00956ED3"/>
    <w:rsid w:val="0095711F"/>
    <w:rsid w:val="00957380"/>
    <w:rsid w:val="0096005D"/>
    <w:rsid w:val="00960189"/>
    <w:rsid w:val="00960510"/>
    <w:rsid w:val="0096064B"/>
    <w:rsid w:val="00960AA0"/>
    <w:rsid w:val="00960ADF"/>
    <w:rsid w:val="00960CD5"/>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2A8"/>
    <w:rsid w:val="00964502"/>
    <w:rsid w:val="009646C0"/>
    <w:rsid w:val="009646FF"/>
    <w:rsid w:val="009647FC"/>
    <w:rsid w:val="00964817"/>
    <w:rsid w:val="009651F7"/>
    <w:rsid w:val="00965557"/>
    <w:rsid w:val="00965C7B"/>
    <w:rsid w:val="00965D41"/>
    <w:rsid w:val="009660DF"/>
    <w:rsid w:val="009661DB"/>
    <w:rsid w:val="00966238"/>
    <w:rsid w:val="009662D7"/>
    <w:rsid w:val="009665BE"/>
    <w:rsid w:val="00966890"/>
    <w:rsid w:val="009668ED"/>
    <w:rsid w:val="00966C5C"/>
    <w:rsid w:val="00966EDD"/>
    <w:rsid w:val="00966EE2"/>
    <w:rsid w:val="00967160"/>
    <w:rsid w:val="00967355"/>
    <w:rsid w:val="009673F6"/>
    <w:rsid w:val="0096758A"/>
    <w:rsid w:val="009678E8"/>
    <w:rsid w:val="00967ABF"/>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EF6"/>
    <w:rsid w:val="00977F6F"/>
    <w:rsid w:val="00977FD7"/>
    <w:rsid w:val="00980079"/>
    <w:rsid w:val="00980497"/>
    <w:rsid w:val="0098064B"/>
    <w:rsid w:val="009815C2"/>
    <w:rsid w:val="009816BB"/>
    <w:rsid w:val="009816F6"/>
    <w:rsid w:val="00981FB0"/>
    <w:rsid w:val="009823F2"/>
    <w:rsid w:val="00982471"/>
    <w:rsid w:val="009824C3"/>
    <w:rsid w:val="00982BC8"/>
    <w:rsid w:val="00982C85"/>
    <w:rsid w:val="009831C4"/>
    <w:rsid w:val="009833CB"/>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849"/>
    <w:rsid w:val="00987A61"/>
    <w:rsid w:val="00987DF6"/>
    <w:rsid w:val="00987EFA"/>
    <w:rsid w:val="00990228"/>
    <w:rsid w:val="009902E4"/>
    <w:rsid w:val="0099056B"/>
    <w:rsid w:val="009906EC"/>
    <w:rsid w:val="00991450"/>
    <w:rsid w:val="009917EF"/>
    <w:rsid w:val="00991993"/>
    <w:rsid w:val="00991DC0"/>
    <w:rsid w:val="009922BF"/>
    <w:rsid w:val="00992638"/>
    <w:rsid w:val="00992728"/>
    <w:rsid w:val="009928DF"/>
    <w:rsid w:val="00992D16"/>
    <w:rsid w:val="00992F85"/>
    <w:rsid w:val="00993A48"/>
    <w:rsid w:val="00993D71"/>
    <w:rsid w:val="00993F0C"/>
    <w:rsid w:val="00994346"/>
    <w:rsid w:val="009943D0"/>
    <w:rsid w:val="00994B39"/>
    <w:rsid w:val="0099508C"/>
    <w:rsid w:val="00995128"/>
    <w:rsid w:val="0099520F"/>
    <w:rsid w:val="00995339"/>
    <w:rsid w:val="00995394"/>
    <w:rsid w:val="009953B8"/>
    <w:rsid w:val="00995EB9"/>
    <w:rsid w:val="0099609C"/>
    <w:rsid w:val="009961C4"/>
    <w:rsid w:val="009966A4"/>
    <w:rsid w:val="00996875"/>
    <w:rsid w:val="00996A33"/>
    <w:rsid w:val="00996B76"/>
    <w:rsid w:val="00996F08"/>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717"/>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E4F"/>
    <w:rsid w:val="009A6151"/>
    <w:rsid w:val="009A667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348C"/>
    <w:rsid w:val="009B354D"/>
    <w:rsid w:val="009B36B5"/>
    <w:rsid w:val="009B3B4E"/>
    <w:rsid w:val="009B3D19"/>
    <w:rsid w:val="009B4249"/>
    <w:rsid w:val="009B4262"/>
    <w:rsid w:val="009B43B6"/>
    <w:rsid w:val="009B43EC"/>
    <w:rsid w:val="009B447B"/>
    <w:rsid w:val="009B465D"/>
    <w:rsid w:val="009B4976"/>
    <w:rsid w:val="009B4DAD"/>
    <w:rsid w:val="009B52DC"/>
    <w:rsid w:val="009B5664"/>
    <w:rsid w:val="009B5885"/>
    <w:rsid w:val="009B5CEA"/>
    <w:rsid w:val="009B6091"/>
    <w:rsid w:val="009B6397"/>
    <w:rsid w:val="009B65D0"/>
    <w:rsid w:val="009B6680"/>
    <w:rsid w:val="009B6A10"/>
    <w:rsid w:val="009B6A24"/>
    <w:rsid w:val="009B6A6B"/>
    <w:rsid w:val="009B6AAF"/>
    <w:rsid w:val="009B6D2C"/>
    <w:rsid w:val="009B710A"/>
    <w:rsid w:val="009B772B"/>
    <w:rsid w:val="009C0082"/>
    <w:rsid w:val="009C08DE"/>
    <w:rsid w:val="009C0C2E"/>
    <w:rsid w:val="009C10C0"/>
    <w:rsid w:val="009C110A"/>
    <w:rsid w:val="009C125B"/>
    <w:rsid w:val="009C1359"/>
    <w:rsid w:val="009C13D4"/>
    <w:rsid w:val="009C15BD"/>
    <w:rsid w:val="009C23C5"/>
    <w:rsid w:val="009C2445"/>
    <w:rsid w:val="009C2EDB"/>
    <w:rsid w:val="009C313C"/>
    <w:rsid w:val="009C318A"/>
    <w:rsid w:val="009C3492"/>
    <w:rsid w:val="009C3558"/>
    <w:rsid w:val="009C40B6"/>
    <w:rsid w:val="009C40E5"/>
    <w:rsid w:val="009C4755"/>
    <w:rsid w:val="009C4A88"/>
    <w:rsid w:val="009C51A0"/>
    <w:rsid w:val="009C5220"/>
    <w:rsid w:val="009C5320"/>
    <w:rsid w:val="009C5C0F"/>
    <w:rsid w:val="009C5C1F"/>
    <w:rsid w:val="009C6829"/>
    <w:rsid w:val="009C6BE0"/>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102"/>
    <w:rsid w:val="009D61BE"/>
    <w:rsid w:val="009D6DE1"/>
    <w:rsid w:val="009D6EB2"/>
    <w:rsid w:val="009D79CF"/>
    <w:rsid w:val="009D7C33"/>
    <w:rsid w:val="009D7EB1"/>
    <w:rsid w:val="009D7ED8"/>
    <w:rsid w:val="009E00FA"/>
    <w:rsid w:val="009E017A"/>
    <w:rsid w:val="009E031E"/>
    <w:rsid w:val="009E04D6"/>
    <w:rsid w:val="009E07C4"/>
    <w:rsid w:val="009E0BB4"/>
    <w:rsid w:val="009E0BCB"/>
    <w:rsid w:val="009E0EE0"/>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605E"/>
    <w:rsid w:val="009E6373"/>
    <w:rsid w:val="009E66C1"/>
    <w:rsid w:val="009E684C"/>
    <w:rsid w:val="009E7340"/>
    <w:rsid w:val="009E7474"/>
    <w:rsid w:val="009E77B0"/>
    <w:rsid w:val="009E788B"/>
    <w:rsid w:val="009E7BC3"/>
    <w:rsid w:val="009E7F08"/>
    <w:rsid w:val="009F06CD"/>
    <w:rsid w:val="009F06FC"/>
    <w:rsid w:val="009F0CB4"/>
    <w:rsid w:val="009F0D4C"/>
    <w:rsid w:val="009F0DE7"/>
    <w:rsid w:val="009F140E"/>
    <w:rsid w:val="009F1C34"/>
    <w:rsid w:val="009F2021"/>
    <w:rsid w:val="009F2327"/>
    <w:rsid w:val="009F233D"/>
    <w:rsid w:val="009F252D"/>
    <w:rsid w:val="009F2759"/>
    <w:rsid w:val="009F2886"/>
    <w:rsid w:val="009F29E2"/>
    <w:rsid w:val="009F2B68"/>
    <w:rsid w:val="009F2B99"/>
    <w:rsid w:val="009F2DF9"/>
    <w:rsid w:val="009F2ECA"/>
    <w:rsid w:val="009F3042"/>
    <w:rsid w:val="009F313C"/>
    <w:rsid w:val="009F3227"/>
    <w:rsid w:val="009F3D9D"/>
    <w:rsid w:val="009F4015"/>
    <w:rsid w:val="009F4419"/>
    <w:rsid w:val="009F5315"/>
    <w:rsid w:val="009F57A3"/>
    <w:rsid w:val="009F5AF4"/>
    <w:rsid w:val="009F6406"/>
    <w:rsid w:val="009F6AFD"/>
    <w:rsid w:val="009F6D75"/>
    <w:rsid w:val="009F6D77"/>
    <w:rsid w:val="009F71DE"/>
    <w:rsid w:val="009F7379"/>
    <w:rsid w:val="009F77F9"/>
    <w:rsid w:val="009F795D"/>
    <w:rsid w:val="009F7D42"/>
    <w:rsid w:val="00A000F0"/>
    <w:rsid w:val="00A00133"/>
    <w:rsid w:val="00A0074A"/>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607"/>
    <w:rsid w:val="00A04787"/>
    <w:rsid w:val="00A048F0"/>
    <w:rsid w:val="00A051E3"/>
    <w:rsid w:val="00A05753"/>
    <w:rsid w:val="00A05A1A"/>
    <w:rsid w:val="00A0604D"/>
    <w:rsid w:val="00A06165"/>
    <w:rsid w:val="00A06276"/>
    <w:rsid w:val="00A06973"/>
    <w:rsid w:val="00A069E2"/>
    <w:rsid w:val="00A07095"/>
    <w:rsid w:val="00A07369"/>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760"/>
    <w:rsid w:val="00A21490"/>
    <w:rsid w:val="00A215E8"/>
    <w:rsid w:val="00A217FC"/>
    <w:rsid w:val="00A21E85"/>
    <w:rsid w:val="00A2228C"/>
    <w:rsid w:val="00A225E7"/>
    <w:rsid w:val="00A22A97"/>
    <w:rsid w:val="00A22AE2"/>
    <w:rsid w:val="00A22CF8"/>
    <w:rsid w:val="00A22D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A1F"/>
    <w:rsid w:val="00A26E58"/>
    <w:rsid w:val="00A26FD8"/>
    <w:rsid w:val="00A27230"/>
    <w:rsid w:val="00A274F1"/>
    <w:rsid w:val="00A27B28"/>
    <w:rsid w:val="00A3138E"/>
    <w:rsid w:val="00A31774"/>
    <w:rsid w:val="00A31BD6"/>
    <w:rsid w:val="00A31C24"/>
    <w:rsid w:val="00A31D1A"/>
    <w:rsid w:val="00A31D94"/>
    <w:rsid w:val="00A3201C"/>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145"/>
    <w:rsid w:val="00A35826"/>
    <w:rsid w:val="00A35867"/>
    <w:rsid w:val="00A35B49"/>
    <w:rsid w:val="00A35BAC"/>
    <w:rsid w:val="00A360DA"/>
    <w:rsid w:val="00A366C6"/>
    <w:rsid w:val="00A36D9E"/>
    <w:rsid w:val="00A36DE6"/>
    <w:rsid w:val="00A37144"/>
    <w:rsid w:val="00A3762B"/>
    <w:rsid w:val="00A378D0"/>
    <w:rsid w:val="00A37D1C"/>
    <w:rsid w:val="00A37F53"/>
    <w:rsid w:val="00A40C70"/>
    <w:rsid w:val="00A40CBA"/>
    <w:rsid w:val="00A40DED"/>
    <w:rsid w:val="00A41054"/>
    <w:rsid w:val="00A413CA"/>
    <w:rsid w:val="00A41667"/>
    <w:rsid w:val="00A41D7F"/>
    <w:rsid w:val="00A42682"/>
    <w:rsid w:val="00A42782"/>
    <w:rsid w:val="00A42C7F"/>
    <w:rsid w:val="00A42EA0"/>
    <w:rsid w:val="00A433C3"/>
    <w:rsid w:val="00A43523"/>
    <w:rsid w:val="00A43623"/>
    <w:rsid w:val="00A43AFB"/>
    <w:rsid w:val="00A43B20"/>
    <w:rsid w:val="00A43EAA"/>
    <w:rsid w:val="00A43F33"/>
    <w:rsid w:val="00A443B5"/>
    <w:rsid w:val="00A4443E"/>
    <w:rsid w:val="00A4457D"/>
    <w:rsid w:val="00A447FE"/>
    <w:rsid w:val="00A44D94"/>
    <w:rsid w:val="00A44E90"/>
    <w:rsid w:val="00A4533B"/>
    <w:rsid w:val="00A457AA"/>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5F9"/>
    <w:rsid w:val="00A52900"/>
    <w:rsid w:val="00A52C30"/>
    <w:rsid w:val="00A52C74"/>
    <w:rsid w:val="00A53ADB"/>
    <w:rsid w:val="00A54237"/>
    <w:rsid w:val="00A54DC9"/>
    <w:rsid w:val="00A54EE1"/>
    <w:rsid w:val="00A550D7"/>
    <w:rsid w:val="00A5516F"/>
    <w:rsid w:val="00A56490"/>
    <w:rsid w:val="00A5655A"/>
    <w:rsid w:val="00A56641"/>
    <w:rsid w:val="00A567B8"/>
    <w:rsid w:val="00A569D9"/>
    <w:rsid w:val="00A56D7E"/>
    <w:rsid w:val="00A603D6"/>
    <w:rsid w:val="00A60674"/>
    <w:rsid w:val="00A60BBF"/>
    <w:rsid w:val="00A6145A"/>
    <w:rsid w:val="00A61591"/>
    <w:rsid w:val="00A615D0"/>
    <w:rsid w:val="00A61F2F"/>
    <w:rsid w:val="00A62109"/>
    <w:rsid w:val="00A62272"/>
    <w:rsid w:val="00A623BA"/>
    <w:rsid w:val="00A6267E"/>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4AC"/>
    <w:rsid w:val="00A66570"/>
    <w:rsid w:val="00A66594"/>
    <w:rsid w:val="00A66D17"/>
    <w:rsid w:val="00A6703F"/>
    <w:rsid w:val="00A67B36"/>
    <w:rsid w:val="00A702EC"/>
    <w:rsid w:val="00A70897"/>
    <w:rsid w:val="00A70ED1"/>
    <w:rsid w:val="00A717CE"/>
    <w:rsid w:val="00A71D6C"/>
    <w:rsid w:val="00A720F9"/>
    <w:rsid w:val="00A7213C"/>
    <w:rsid w:val="00A724D4"/>
    <w:rsid w:val="00A72736"/>
    <w:rsid w:val="00A729EE"/>
    <w:rsid w:val="00A72A47"/>
    <w:rsid w:val="00A72BEB"/>
    <w:rsid w:val="00A72D75"/>
    <w:rsid w:val="00A731D3"/>
    <w:rsid w:val="00A734EC"/>
    <w:rsid w:val="00A73505"/>
    <w:rsid w:val="00A73BD8"/>
    <w:rsid w:val="00A74353"/>
    <w:rsid w:val="00A7469E"/>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1E3C"/>
    <w:rsid w:val="00A92264"/>
    <w:rsid w:val="00A923E1"/>
    <w:rsid w:val="00A92625"/>
    <w:rsid w:val="00A92AAF"/>
    <w:rsid w:val="00A92B51"/>
    <w:rsid w:val="00A92CA9"/>
    <w:rsid w:val="00A92DDF"/>
    <w:rsid w:val="00A9304C"/>
    <w:rsid w:val="00A9357A"/>
    <w:rsid w:val="00A93602"/>
    <w:rsid w:val="00A93FDA"/>
    <w:rsid w:val="00A9447D"/>
    <w:rsid w:val="00A94676"/>
    <w:rsid w:val="00A94AAE"/>
    <w:rsid w:val="00A94C61"/>
    <w:rsid w:val="00A955B9"/>
    <w:rsid w:val="00A959E0"/>
    <w:rsid w:val="00A95ABF"/>
    <w:rsid w:val="00A95D36"/>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DEC"/>
    <w:rsid w:val="00AA0E0B"/>
    <w:rsid w:val="00AA14C6"/>
    <w:rsid w:val="00AA1544"/>
    <w:rsid w:val="00AA15F0"/>
    <w:rsid w:val="00AA16D3"/>
    <w:rsid w:val="00AA1AE4"/>
    <w:rsid w:val="00AA1AF0"/>
    <w:rsid w:val="00AA1B64"/>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710"/>
    <w:rsid w:val="00AB0867"/>
    <w:rsid w:val="00AB0900"/>
    <w:rsid w:val="00AB093E"/>
    <w:rsid w:val="00AB0BEB"/>
    <w:rsid w:val="00AB0E12"/>
    <w:rsid w:val="00AB1E71"/>
    <w:rsid w:val="00AB1FD9"/>
    <w:rsid w:val="00AB2002"/>
    <w:rsid w:val="00AB2330"/>
    <w:rsid w:val="00AB2718"/>
    <w:rsid w:val="00AB2DF6"/>
    <w:rsid w:val="00AB34A2"/>
    <w:rsid w:val="00AB3C53"/>
    <w:rsid w:val="00AB4242"/>
    <w:rsid w:val="00AB44C2"/>
    <w:rsid w:val="00AB488C"/>
    <w:rsid w:val="00AB4F4A"/>
    <w:rsid w:val="00AB552C"/>
    <w:rsid w:val="00AB5591"/>
    <w:rsid w:val="00AB563B"/>
    <w:rsid w:val="00AB564D"/>
    <w:rsid w:val="00AB5A2D"/>
    <w:rsid w:val="00AB6287"/>
    <w:rsid w:val="00AB651A"/>
    <w:rsid w:val="00AB69D1"/>
    <w:rsid w:val="00AB6C08"/>
    <w:rsid w:val="00AB7831"/>
    <w:rsid w:val="00AB7A79"/>
    <w:rsid w:val="00AB7D9B"/>
    <w:rsid w:val="00AB7FB2"/>
    <w:rsid w:val="00AC03D4"/>
    <w:rsid w:val="00AC0459"/>
    <w:rsid w:val="00AC0B51"/>
    <w:rsid w:val="00AC0CA0"/>
    <w:rsid w:val="00AC1128"/>
    <w:rsid w:val="00AC133A"/>
    <w:rsid w:val="00AC16C6"/>
    <w:rsid w:val="00AC194F"/>
    <w:rsid w:val="00AC1EE2"/>
    <w:rsid w:val="00AC2449"/>
    <w:rsid w:val="00AC244D"/>
    <w:rsid w:val="00AC2614"/>
    <w:rsid w:val="00AC2908"/>
    <w:rsid w:val="00AC3039"/>
    <w:rsid w:val="00AC30C0"/>
    <w:rsid w:val="00AC33AE"/>
    <w:rsid w:val="00AC33B7"/>
    <w:rsid w:val="00AC36CD"/>
    <w:rsid w:val="00AC3922"/>
    <w:rsid w:val="00AC3FD5"/>
    <w:rsid w:val="00AC4048"/>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9A3"/>
    <w:rsid w:val="00AD0B49"/>
    <w:rsid w:val="00AD0DF3"/>
    <w:rsid w:val="00AD1599"/>
    <w:rsid w:val="00AD1638"/>
    <w:rsid w:val="00AD1656"/>
    <w:rsid w:val="00AD1BDC"/>
    <w:rsid w:val="00AD1D7A"/>
    <w:rsid w:val="00AD1FA7"/>
    <w:rsid w:val="00AD20B9"/>
    <w:rsid w:val="00AD28EF"/>
    <w:rsid w:val="00AD2FE8"/>
    <w:rsid w:val="00AD34F8"/>
    <w:rsid w:val="00AD36AE"/>
    <w:rsid w:val="00AD3782"/>
    <w:rsid w:val="00AD3819"/>
    <w:rsid w:val="00AD39D7"/>
    <w:rsid w:val="00AD4364"/>
    <w:rsid w:val="00AD4C22"/>
    <w:rsid w:val="00AD57DD"/>
    <w:rsid w:val="00AD60A2"/>
    <w:rsid w:val="00AD6160"/>
    <w:rsid w:val="00AD6249"/>
    <w:rsid w:val="00AD64D7"/>
    <w:rsid w:val="00AD6743"/>
    <w:rsid w:val="00AD6DBE"/>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F35"/>
    <w:rsid w:val="00AE308A"/>
    <w:rsid w:val="00AE323A"/>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C19"/>
    <w:rsid w:val="00AE5DB8"/>
    <w:rsid w:val="00AE6668"/>
    <w:rsid w:val="00AE667D"/>
    <w:rsid w:val="00AE6C22"/>
    <w:rsid w:val="00AE6C4D"/>
    <w:rsid w:val="00AE70B9"/>
    <w:rsid w:val="00AE7E02"/>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76"/>
    <w:rsid w:val="00AF4FB6"/>
    <w:rsid w:val="00AF522C"/>
    <w:rsid w:val="00AF593C"/>
    <w:rsid w:val="00AF5B11"/>
    <w:rsid w:val="00AF5DAA"/>
    <w:rsid w:val="00AF6787"/>
    <w:rsid w:val="00AF6C17"/>
    <w:rsid w:val="00AF6EF3"/>
    <w:rsid w:val="00AF73F3"/>
    <w:rsid w:val="00AF7C43"/>
    <w:rsid w:val="00AF7C5C"/>
    <w:rsid w:val="00AF7FEB"/>
    <w:rsid w:val="00B00218"/>
    <w:rsid w:val="00B002BF"/>
    <w:rsid w:val="00B01126"/>
    <w:rsid w:val="00B01301"/>
    <w:rsid w:val="00B01914"/>
    <w:rsid w:val="00B01BE1"/>
    <w:rsid w:val="00B01D14"/>
    <w:rsid w:val="00B01DC2"/>
    <w:rsid w:val="00B01FFA"/>
    <w:rsid w:val="00B02495"/>
    <w:rsid w:val="00B029D8"/>
    <w:rsid w:val="00B02AE0"/>
    <w:rsid w:val="00B02ED1"/>
    <w:rsid w:val="00B03674"/>
    <w:rsid w:val="00B0390C"/>
    <w:rsid w:val="00B039A7"/>
    <w:rsid w:val="00B03C3F"/>
    <w:rsid w:val="00B03C4C"/>
    <w:rsid w:val="00B04A98"/>
    <w:rsid w:val="00B04ED1"/>
    <w:rsid w:val="00B04ED8"/>
    <w:rsid w:val="00B050F4"/>
    <w:rsid w:val="00B054C9"/>
    <w:rsid w:val="00B055E8"/>
    <w:rsid w:val="00B05940"/>
    <w:rsid w:val="00B05BB0"/>
    <w:rsid w:val="00B05BDF"/>
    <w:rsid w:val="00B05E8A"/>
    <w:rsid w:val="00B061BA"/>
    <w:rsid w:val="00B062AD"/>
    <w:rsid w:val="00B0658C"/>
    <w:rsid w:val="00B0662B"/>
    <w:rsid w:val="00B07493"/>
    <w:rsid w:val="00B07565"/>
    <w:rsid w:val="00B076B3"/>
    <w:rsid w:val="00B100C4"/>
    <w:rsid w:val="00B101C9"/>
    <w:rsid w:val="00B10976"/>
    <w:rsid w:val="00B10A3C"/>
    <w:rsid w:val="00B10B65"/>
    <w:rsid w:val="00B10DCE"/>
    <w:rsid w:val="00B10E54"/>
    <w:rsid w:val="00B10F5E"/>
    <w:rsid w:val="00B117F0"/>
    <w:rsid w:val="00B118F4"/>
    <w:rsid w:val="00B1252B"/>
    <w:rsid w:val="00B1272B"/>
    <w:rsid w:val="00B128C1"/>
    <w:rsid w:val="00B1335C"/>
    <w:rsid w:val="00B136C2"/>
    <w:rsid w:val="00B13CD4"/>
    <w:rsid w:val="00B13EBE"/>
    <w:rsid w:val="00B13FE7"/>
    <w:rsid w:val="00B14612"/>
    <w:rsid w:val="00B14E0F"/>
    <w:rsid w:val="00B1596D"/>
    <w:rsid w:val="00B15AD1"/>
    <w:rsid w:val="00B15D21"/>
    <w:rsid w:val="00B1640F"/>
    <w:rsid w:val="00B167D7"/>
    <w:rsid w:val="00B169B1"/>
    <w:rsid w:val="00B16AF2"/>
    <w:rsid w:val="00B16EEF"/>
    <w:rsid w:val="00B1716A"/>
    <w:rsid w:val="00B172AA"/>
    <w:rsid w:val="00B17C31"/>
    <w:rsid w:val="00B17C56"/>
    <w:rsid w:val="00B17D5B"/>
    <w:rsid w:val="00B201CB"/>
    <w:rsid w:val="00B204C8"/>
    <w:rsid w:val="00B20606"/>
    <w:rsid w:val="00B208D2"/>
    <w:rsid w:val="00B20A5C"/>
    <w:rsid w:val="00B2182F"/>
    <w:rsid w:val="00B21DDF"/>
    <w:rsid w:val="00B21FC1"/>
    <w:rsid w:val="00B22177"/>
    <w:rsid w:val="00B224D9"/>
    <w:rsid w:val="00B2287D"/>
    <w:rsid w:val="00B22DA6"/>
    <w:rsid w:val="00B22F46"/>
    <w:rsid w:val="00B23138"/>
    <w:rsid w:val="00B231DB"/>
    <w:rsid w:val="00B23369"/>
    <w:rsid w:val="00B233F5"/>
    <w:rsid w:val="00B2347A"/>
    <w:rsid w:val="00B23CAC"/>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778E"/>
    <w:rsid w:val="00B279BA"/>
    <w:rsid w:val="00B30A95"/>
    <w:rsid w:val="00B30CAE"/>
    <w:rsid w:val="00B3109C"/>
    <w:rsid w:val="00B31897"/>
    <w:rsid w:val="00B318CF"/>
    <w:rsid w:val="00B3197D"/>
    <w:rsid w:val="00B3218C"/>
    <w:rsid w:val="00B3264E"/>
    <w:rsid w:val="00B33912"/>
    <w:rsid w:val="00B33D7B"/>
    <w:rsid w:val="00B33DBE"/>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0FE3"/>
    <w:rsid w:val="00B5101A"/>
    <w:rsid w:val="00B512DB"/>
    <w:rsid w:val="00B514FC"/>
    <w:rsid w:val="00B51979"/>
    <w:rsid w:val="00B519EB"/>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73D3"/>
    <w:rsid w:val="00B5788D"/>
    <w:rsid w:val="00B57DC3"/>
    <w:rsid w:val="00B60013"/>
    <w:rsid w:val="00B6005B"/>
    <w:rsid w:val="00B60779"/>
    <w:rsid w:val="00B60A05"/>
    <w:rsid w:val="00B60B8F"/>
    <w:rsid w:val="00B60BB8"/>
    <w:rsid w:val="00B61C13"/>
    <w:rsid w:val="00B625A3"/>
    <w:rsid w:val="00B6280C"/>
    <w:rsid w:val="00B62B5B"/>
    <w:rsid w:val="00B63356"/>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D01"/>
    <w:rsid w:val="00B66D7B"/>
    <w:rsid w:val="00B670F6"/>
    <w:rsid w:val="00B67CD4"/>
    <w:rsid w:val="00B67E58"/>
    <w:rsid w:val="00B67FCD"/>
    <w:rsid w:val="00B708A8"/>
    <w:rsid w:val="00B7118F"/>
    <w:rsid w:val="00B722FB"/>
    <w:rsid w:val="00B72507"/>
    <w:rsid w:val="00B72A7A"/>
    <w:rsid w:val="00B72B16"/>
    <w:rsid w:val="00B72EDE"/>
    <w:rsid w:val="00B7313F"/>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60D"/>
    <w:rsid w:val="00B76CB6"/>
    <w:rsid w:val="00B77140"/>
    <w:rsid w:val="00B77630"/>
    <w:rsid w:val="00B777FC"/>
    <w:rsid w:val="00B779F7"/>
    <w:rsid w:val="00B8023D"/>
    <w:rsid w:val="00B80328"/>
    <w:rsid w:val="00B80D78"/>
    <w:rsid w:val="00B8132B"/>
    <w:rsid w:val="00B8134C"/>
    <w:rsid w:val="00B814EE"/>
    <w:rsid w:val="00B81A66"/>
    <w:rsid w:val="00B81E15"/>
    <w:rsid w:val="00B82110"/>
    <w:rsid w:val="00B82295"/>
    <w:rsid w:val="00B8241D"/>
    <w:rsid w:val="00B82750"/>
    <w:rsid w:val="00B82786"/>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F8D"/>
    <w:rsid w:val="00B861C5"/>
    <w:rsid w:val="00B86624"/>
    <w:rsid w:val="00B86752"/>
    <w:rsid w:val="00B86F19"/>
    <w:rsid w:val="00B8762E"/>
    <w:rsid w:val="00B877B4"/>
    <w:rsid w:val="00B8791F"/>
    <w:rsid w:val="00B9070A"/>
    <w:rsid w:val="00B90B78"/>
    <w:rsid w:val="00B9129A"/>
    <w:rsid w:val="00B914E0"/>
    <w:rsid w:val="00B91834"/>
    <w:rsid w:val="00B9189D"/>
    <w:rsid w:val="00B91DDC"/>
    <w:rsid w:val="00B92473"/>
    <w:rsid w:val="00B92519"/>
    <w:rsid w:val="00B925D4"/>
    <w:rsid w:val="00B9306E"/>
    <w:rsid w:val="00B93299"/>
    <w:rsid w:val="00B936FF"/>
    <w:rsid w:val="00B93936"/>
    <w:rsid w:val="00B93B90"/>
    <w:rsid w:val="00B93D50"/>
    <w:rsid w:val="00B93EAB"/>
    <w:rsid w:val="00B94204"/>
    <w:rsid w:val="00B9429D"/>
    <w:rsid w:val="00B94EC4"/>
    <w:rsid w:val="00B958D8"/>
    <w:rsid w:val="00B95E0B"/>
    <w:rsid w:val="00B963C8"/>
    <w:rsid w:val="00B96997"/>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99"/>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87A"/>
    <w:rsid w:val="00BB3B49"/>
    <w:rsid w:val="00BB442E"/>
    <w:rsid w:val="00BB4621"/>
    <w:rsid w:val="00BB4A7F"/>
    <w:rsid w:val="00BB50F1"/>
    <w:rsid w:val="00BB6CC8"/>
    <w:rsid w:val="00BB70E7"/>
    <w:rsid w:val="00BB7275"/>
    <w:rsid w:val="00BB7889"/>
    <w:rsid w:val="00BB7CEF"/>
    <w:rsid w:val="00BB7CF4"/>
    <w:rsid w:val="00BB7EE7"/>
    <w:rsid w:val="00BB7F14"/>
    <w:rsid w:val="00BB7F9D"/>
    <w:rsid w:val="00BC015E"/>
    <w:rsid w:val="00BC059F"/>
    <w:rsid w:val="00BC0673"/>
    <w:rsid w:val="00BC0B29"/>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510A"/>
    <w:rsid w:val="00BC51CC"/>
    <w:rsid w:val="00BC5E4F"/>
    <w:rsid w:val="00BC626B"/>
    <w:rsid w:val="00BC65F1"/>
    <w:rsid w:val="00BC6877"/>
    <w:rsid w:val="00BC6942"/>
    <w:rsid w:val="00BC6B99"/>
    <w:rsid w:val="00BC7227"/>
    <w:rsid w:val="00BC763C"/>
    <w:rsid w:val="00BC7B0E"/>
    <w:rsid w:val="00BD0468"/>
    <w:rsid w:val="00BD0533"/>
    <w:rsid w:val="00BD0888"/>
    <w:rsid w:val="00BD0DD5"/>
    <w:rsid w:val="00BD0DE2"/>
    <w:rsid w:val="00BD10F6"/>
    <w:rsid w:val="00BD1FC7"/>
    <w:rsid w:val="00BD2087"/>
    <w:rsid w:val="00BD2345"/>
    <w:rsid w:val="00BD293D"/>
    <w:rsid w:val="00BD2BC9"/>
    <w:rsid w:val="00BD3560"/>
    <w:rsid w:val="00BD389D"/>
    <w:rsid w:val="00BD3AF3"/>
    <w:rsid w:val="00BD3B8E"/>
    <w:rsid w:val="00BD3E44"/>
    <w:rsid w:val="00BD4078"/>
    <w:rsid w:val="00BD421A"/>
    <w:rsid w:val="00BD4243"/>
    <w:rsid w:val="00BD4753"/>
    <w:rsid w:val="00BD492F"/>
    <w:rsid w:val="00BD5215"/>
    <w:rsid w:val="00BD5250"/>
    <w:rsid w:val="00BD5790"/>
    <w:rsid w:val="00BD59BE"/>
    <w:rsid w:val="00BD5E2E"/>
    <w:rsid w:val="00BD5ECA"/>
    <w:rsid w:val="00BD6683"/>
    <w:rsid w:val="00BD6B7E"/>
    <w:rsid w:val="00BD7070"/>
    <w:rsid w:val="00BD7198"/>
    <w:rsid w:val="00BD7480"/>
    <w:rsid w:val="00BD765A"/>
    <w:rsid w:val="00BD7703"/>
    <w:rsid w:val="00BD7C28"/>
    <w:rsid w:val="00BD7E3A"/>
    <w:rsid w:val="00BE0152"/>
    <w:rsid w:val="00BE04C7"/>
    <w:rsid w:val="00BE0777"/>
    <w:rsid w:val="00BE0779"/>
    <w:rsid w:val="00BE0E27"/>
    <w:rsid w:val="00BE0E7F"/>
    <w:rsid w:val="00BE191E"/>
    <w:rsid w:val="00BE1AFD"/>
    <w:rsid w:val="00BE2359"/>
    <w:rsid w:val="00BE277C"/>
    <w:rsid w:val="00BE37A7"/>
    <w:rsid w:val="00BE38D9"/>
    <w:rsid w:val="00BE38EA"/>
    <w:rsid w:val="00BE3C04"/>
    <w:rsid w:val="00BE4A90"/>
    <w:rsid w:val="00BE4E81"/>
    <w:rsid w:val="00BE5063"/>
    <w:rsid w:val="00BE5214"/>
    <w:rsid w:val="00BE5422"/>
    <w:rsid w:val="00BE54A8"/>
    <w:rsid w:val="00BE56DC"/>
    <w:rsid w:val="00BE56FE"/>
    <w:rsid w:val="00BE67CF"/>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783"/>
    <w:rsid w:val="00BF29E5"/>
    <w:rsid w:val="00BF2BC8"/>
    <w:rsid w:val="00BF3052"/>
    <w:rsid w:val="00BF35FD"/>
    <w:rsid w:val="00BF3704"/>
    <w:rsid w:val="00BF3DD1"/>
    <w:rsid w:val="00BF4B10"/>
    <w:rsid w:val="00BF5085"/>
    <w:rsid w:val="00BF51D9"/>
    <w:rsid w:val="00BF5214"/>
    <w:rsid w:val="00BF524B"/>
    <w:rsid w:val="00BF59D4"/>
    <w:rsid w:val="00BF5AC1"/>
    <w:rsid w:val="00BF613E"/>
    <w:rsid w:val="00BF6B8A"/>
    <w:rsid w:val="00BF6DF3"/>
    <w:rsid w:val="00BF75B7"/>
    <w:rsid w:val="00BF75CE"/>
    <w:rsid w:val="00BF7750"/>
    <w:rsid w:val="00BF787B"/>
    <w:rsid w:val="00BF7E65"/>
    <w:rsid w:val="00BF7FE9"/>
    <w:rsid w:val="00C0008A"/>
    <w:rsid w:val="00C005F1"/>
    <w:rsid w:val="00C00C50"/>
    <w:rsid w:val="00C01122"/>
    <w:rsid w:val="00C0132B"/>
    <w:rsid w:val="00C0136F"/>
    <w:rsid w:val="00C017A7"/>
    <w:rsid w:val="00C017CD"/>
    <w:rsid w:val="00C0185B"/>
    <w:rsid w:val="00C01D45"/>
    <w:rsid w:val="00C02611"/>
    <w:rsid w:val="00C02CEB"/>
    <w:rsid w:val="00C03D11"/>
    <w:rsid w:val="00C03E7A"/>
    <w:rsid w:val="00C04435"/>
    <w:rsid w:val="00C0443F"/>
    <w:rsid w:val="00C0449E"/>
    <w:rsid w:val="00C04B37"/>
    <w:rsid w:val="00C058F0"/>
    <w:rsid w:val="00C05972"/>
    <w:rsid w:val="00C05B24"/>
    <w:rsid w:val="00C05BBA"/>
    <w:rsid w:val="00C05F0D"/>
    <w:rsid w:val="00C05F2B"/>
    <w:rsid w:val="00C064E7"/>
    <w:rsid w:val="00C06576"/>
    <w:rsid w:val="00C066B2"/>
    <w:rsid w:val="00C06AD3"/>
    <w:rsid w:val="00C06DF4"/>
    <w:rsid w:val="00C0717F"/>
    <w:rsid w:val="00C0734C"/>
    <w:rsid w:val="00C0775F"/>
    <w:rsid w:val="00C07819"/>
    <w:rsid w:val="00C07A1B"/>
    <w:rsid w:val="00C07C69"/>
    <w:rsid w:val="00C103DD"/>
    <w:rsid w:val="00C10607"/>
    <w:rsid w:val="00C106E4"/>
    <w:rsid w:val="00C10BB2"/>
    <w:rsid w:val="00C1118E"/>
    <w:rsid w:val="00C1179C"/>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B4E"/>
    <w:rsid w:val="00C16D10"/>
    <w:rsid w:val="00C17643"/>
    <w:rsid w:val="00C20256"/>
    <w:rsid w:val="00C20381"/>
    <w:rsid w:val="00C204A9"/>
    <w:rsid w:val="00C2080B"/>
    <w:rsid w:val="00C20890"/>
    <w:rsid w:val="00C20901"/>
    <w:rsid w:val="00C20D4A"/>
    <w:rsid w:val="00C20FCF"/>
    <w:rsid w:val="00C2117E"/>
    <w:rsid w:val="00C212CE"/>
    <w:rsid w:val="00C2151F"/>
    <w:rsid w:val="00C21F29"/>
    <w:rsid w:val="00C22186"/>
    <w:rsid w:val="00C22569"/>
    <w:rsid w:val="00C23357"/>
    <w:rsid w:val="00C23781"/>
    <w:rsid w:val="00C23B60"/>
    <w:rsid w:val="00C23B88"/>
    <w:rsid w:val="00C23C26"/>
    <w:rsid w:val="00C23D9F"/>
    <w:rsid w:val="00C23F5B"/>
    <w:rsid w:val="00C24416"/>
    <w:rsid w:val="00C244FF"/>
    <w:rsid w:val="00C24663"/>
    <w:rsid w:val="00C249AE"/>
    <w:rsid w:val="00C24ABB"/>
    <w:rsid w:val="00C24C80"/>
    <w:rsid w:val="00C24D6B"/>
    <w:rsid w:val="00C253BF"/>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406"/>
    <w:rsid w:val="00C366A3"/>
    <w:rsid w:val="00C36715"/>
    <w:rsid w:val="00C36E28"/>
    <w:rsid w:val="00C36FBC"/>
    <w:rsid w:val="00C37128"/>
    <w:rsid w:val="00C37850"/>
    <w:rsid w:val="00C379A7"/>
    <w:rsid w:val="00C37A02"/>
    <w:rsid w:val="00C37C50"/>
    <w:rsid w:val="00C37D76"/>
    <w:rsid w:val="00C37ED4"/>
    <w:rsid w:val="00C40B82"/>
    <w:rsid w:val="00C40F5F"/>
    <w:rsid w:val="00C412A8"/>
    <w:rsid w:val="00C414E7"/>
    <w:rsid w:val="00C418EF"/>
    <w:rsid w:val="00C419DA"/>
    <w:rsid w:val="00C41CD6"/>
    <w:rsid w:val="00C41D93"/>
    <w:rsid w:val="00C41D95"/>
    <w:rsid w:val="00C4283F"/>
    <w:rsid w:val="00C42C29"/>
    <w:rsid w:val="00C42E5E"/>
    <w:rsid w:val="00C42FC2"/>
    <w:rsid w:val="00C434B1"/>
    <w:rsid w:val="00C437F1"/>
    <w:rsid w:val="00C43D1B"/>
    <w:rsid w:val="00C44B32"/>
    <w:rsid w:val="00C45445"/>
    <w:rsid w:val="00C45A95"/>
    <w:rsid w:val="00C45B4F"/>
    <w:rsid w:val="00C46552"/>
    <w:rsid w:val="00C469D8"/>
    <w:rsid w:val="00C46D24"/>
    <w:rsid w:val="00C4704A"/>
    <w:rsid w:val="00C47093"/>
    <w:rsid w:val="00C47B58"/>
    <w:rsid w:val="00C5146A"/>
    <w:rsid w:val="00C515CC"/>
    <w:rsid w:val="00C51773"/>
    <w:rsid w:val="00C517A3"/>
    <w:rsid w:val="00C51834"/>
    <w:rsid w:val="00C520C5"/>
    <w:rsid w:val="00C525C7"/>
    <w:rsid w:val="00C52639"/>
    <w:rsid w:val="00C52CA0"/>
    <w:rsid w:val="00C52D92"/>
    <w:rsid w:val="00C52E23"/>
    <w:rsid w:val="00C53692"/>
    <w:rsid w:val="00C538D9"/>
    <w:rsid w:val="00C53FAD"/>
    <w:rsid w:val="00C542EE"/>
    <w:rsid w:val="00C545D2"/>
    <w:rsid w:val="00C54B26"/>
    <w:rsid w:val="00C5520C"/>
    <w:rsid w:val="00C55321"/>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9DB"/>
    <w:rsid w:val="00C66D91"/>
    <w:rsid w:val="00C67498"/>
    <w:rsid w:val="00C678B3"/>
    <w:rsid w:val="00C67C66"/>
    <w:rsid w:val="00C67D98"/>
    <w:rsid w:val="00C7035A"/>
    <w:rsid w:val="00C70619"/>
    <w:rsid w:val="00C70B05"/>
    <w:rsid w:val="00C70FAD"/>
    <w:rsid w:val="00C710CF"/>
    <w:rsid w:val="00C7131E"/>
    <w:rsid w:val="00C71899"/>
    <w:rsid w:val="00C71CDC"/>
    <w:rsid w:val="00C71EFF"/>
    <w:rsid w:val="00C7269A"/>
    <w:rsid w:val="00C7283F"/>
    <w:rsid w:val="00C73313"/>
    <w:rsid w:val="00C734ED"/>
    <w:rsid w:val="00C73DA2"/>
    <w:rsid w:val="00C740E8"/>
    <w:rsid w:val="00C74791"/>
    <w:rsid w:val="00C7482A"/>
    <w:rsid w:val="00C74BC8"/>
    <w:rsid w:val="00C74EB5"/>
    <w:rsid w:val="00C7525C"/>
    <w:rsid w:val="00C75685"/>
    <w:rsid w:val="00C75874"/>
    <w:rsid w:val="00C75D1D"/>
    <w:rsid w:val="00C75DAC"/>
    <w:rsid w:val="00C75DFE"/>
    <w:rsid w:val="00C75F57"/>
    <w:rsid w:val="00C7606D"/>
    <w:rsid w:val="00C76758"/>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A5"/>
    <w:rsid w:val="00C834D6"/>
    <w:rsid w:val="00C836DF"/>
    <w:rsid w:val="00C83C22"/>
    <w:rsid w:val="00C83C4D"/>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8791D"/>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1AB"/>
    <w:rsid w:val="00C93742"/>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71B"/>
    <w:rsid w:val="00CA1A4B"/>
    <w:rsid w:val="00CA1D1F"/>
    <w:rsid w:val="00CA2C40"/>
    <w:rsid w:val="00CA2C91"/>
    <w:rsid w:val="00CA2CDD"/>
    <w:rsid w:val="00CA2D01"/>
    <w:rsid w:val="00CA2EC3"/>
    <w:rsid w:val="00CA39C1"/>
    <w:rsid w:val="00CA3CF7"/>
    <w:rsid w:val="00CA40E4"/>
    <w:rsid w:val="00CA4173"/>
    <w:rsid w:val="00CA46BF"/>
    <w:rsid w:val="00CA482E"/>
    <w:rsid w:val="00CA4B1D"/>
    <w:rsid w:val="00CA4D31"/>
    <w:rsid w:val="00CA4DA8"/>
    <w:rsid w:val="00CA4E98"/>
    <w:rsid w:val="00CA4ECB"/>
    <w:rsid w:val="00CA5394"/>
    <w:rsid w:val="00CA53A9"/>
    <w:rsid w:val="00CA54C9"/>
    <w:rsid w:val="00CA5869"/>
    <w:rsid w:val="00CA58A2"/>
    <w:rsid w:val="00CA599D"/>
    <w:rsid w:val="00CA5F1E"/>
    <w:rsid w:val="00CA60BC"/>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9"/>
    <w:rsid w:val="00CB1162"/>
    <w:rsid w:val="00CB1272"/>
    <w:rsid w:val="00CB1840"/>
    <w:rsid w:val="00CB1A5E"/>
    <w:rsid w:val="00CB216F"/>
    <w:rsid w:val="00CB2685"/>
    <w:rsid w:val="00CB4B87"/>
    <w:rsid w:val="00CB4D37"/>
    <w:rsid w:val="00CB5115"/>
    <w:rsid w:val="00CB5137"/>
    <w:rsid w:val="00CB6849"/>
    <w:rsid w:val="00CB699F"/>
    <w:rsid w:val="00CB6DBC"/>
    <w:rsid w:val="00CB6EFB"/>
    <w:rsid w:val="00CB702A"/>
    <w:rsid w:val="00CB795D"/>
    <w:rsid w:val="00CB7D59"/>
    <w:rsid w:val="00CC070E"/>
    <w:rsid w:val="00CC1566"/>
    <w:rsid w:val="00CC167C"/>
    <w:rsid w:val="00CC175B"/>
    <w:rsid w:val="00CC1B2D"/>
    <w:rsid w:val="00CC1F35"/>
    <w:rsid w:val="00CC2488"/>
    <w:rsid w:val="00CC268C"/>
    <w:rsid w:val="00CC27F2"/>
    <w:rsid w:val="00CC2B36"/>
    <w:rsid w:val="00CC3588"/>
    <w:rsid w:val="00CC374C"/>
    <w:rsid w:val="00CC377E"/>
    <w:rsid w:val="00CC39E0"/>
    <w:rsid w:val="00CC4182"/>
    <w:rsid w:val="00CC47B3"/>
    <w:rsid w:val="00CC4EBE"/>
    <w:rsid w:val="00CC4EE7"/>
    <w:rsid w:val="00CC4F66"/>
    <w:rsid w:val="00CC54BC"/>
    <w:rsid w:val="00CC55FE"/>
    <w:rsid w:val="00CC6182"/>
    <w:rsid w:val="00CC646C"/>
    <w:rsid w:val="00CC693F"/>
    <w:rsid w:val="00CC6E0B"/>
    <w:rsid w:val="00CC6EF4"/>
    <w:rsid w:val="00CC776A"/>
    <w:rsid w:val="00CC7A18"/>
    <w:rsid w:val="00CD0312"/>
    <w:rsid w:val="00CD036C"/>
    <w:rsid w:val="00CD04AC"/>
    <w:rsid w:val="00CD0A84"/>
    <w:rsid w:val="00CD0F1B"/>
    <w:rsid w:val="00CD117B"/>
    <w:rsid w:val="00CD11E1"/>
    <w:rsid w:val="00CD1313"/>
    <w:rsid w:val="00CD1A6C"/>
    <w:rsid w:val="00CD262D"/>
    <w:rsid w:val="00CD2A05"/>
    <w:rsid w:val="00CD306E"/>
    <w:rsid w:val="00CD368F"/>
    <w:rsid w:val="00CD3840"/>
    <w:rsid w:val="00CD3B8C"/>
    <w:rsid w:val="00CD406D"/>
    <w:rsid w:val="00CD4771"/>
    <w:rsid w:val="00CD48A0"/>
    <w:rsid w:val="00CD52E7"/>
    <w:rsid w:val="00CD55E9"/>
    <w:rsid w:val="00CD5D6C"/>
    <w:rsid w:val="00CD61B9"/>
    <w:rsid w:val="00CD6991"/>
    <w:rsid w:val="00CD74E6"/>
    <w:rsid w:val="00CE00FE"/>
    <w:rsid w:val="00CE0388"/>
    <w:rsid w:val="00CE0399"/>
    <w:rsid w:val="00CE05DC"/>
    <w:rsid w:val="00CE05F0"/>
    <w:rsid w:val="00CE07B6"/>
    <w:rsid w:val="00CE0A06"/>
    <w:rsid w:val="00CE0D3D"/>
    <w:rsid w:val="00CE0FDE"/>
    <w:rsid w:val="00CE11C3"/>
    <w:rsid w:val="00CE181D"/>
    <w:rsid w:val="00CE186C"/>
    <w:rsid w:val="00CE1B85"/>
    <w:rsid w:val="00CE1F0A"/>
    <w:rsid w:val="00CE2869"/>
    <w:rsid w:val="00CE2877"/>
    <w:rsid w:val="00CE3875"/>
    <w:rsid w:val="00CE3ADE"/>
    <w:rsid w:val="00CE3C63"/>
    <w:rsid w:val="00CE4999"/>
    <w:rsid w:val="00CE5E9C"/>
    <w:rsid w:val="00CE5F3A"/>
    <w:rsid w:val="00CE619E"/>
    <w:rsid w:val="00CE61E8"/>
    <w:rsid w:val="00CE695D"/>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DD7"/>
    <w:rsid w:val="00CF7F4A"/>
    <w:rsid w:val="00D001E1"/>
    <w:rsid w:val="00D00286"/>
    <w:rsid w:val="00D00385"/>
    <w:rsid w:val="00D00FE0"/>
    <w:rsid w:val="00D013DC"/>
    <w:rsid w:val="00D01453"/>
    <w:rsid w:val="00D017E5"/>
    <w:rsid w:val="00D02451"/>
    <w:rsid w:val="00D027FD"/>
    <w:rsid w:val="00D02F19"/>
    <w:rsid w:val="00D03014"/>
    <w:rsid w:val="00D03201"/>
    <w:rsid w:val="00D03243"/>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07B2A"/>
    <w:rsid w:val="00D10477"/>
    <w:rsid w:val="00D10654"/>
    <w:rsid w:val="00D10E06"/>
    <w:rsid w:val="00D10F0D"/>
    <w:rsid w:val="00D11012"/>
    <w:rsid w:val="00D1127B"/>
    <w:rsid w:val="00D11353"/>
    <w:rsid w:val="00D113D8"/>
    <w:rsid w:val="00D114B5"/>
    <w:rsid w:val="00D116B0"/>
    <w:rsid w:val="00D117AA"/>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CE9"/>
    <w:rsid w:val="00D14D52"/>
    <w:rsid w:val="00D14D99"/>
    <w:rsid w:val="00D154B6"/>
    <w:rsid w:val="00D154C1"/>
    <w:rsid w:val="00D161F6"/>
    <w:rsid w:val="00D1654C"/>
    <w:rsid w:val="00D16905"/>
    <w:rsid w:val="00D1720F"/>
    <w:rsid w:val="00D176E9"/>
    <w:rsid w:val="00D179EC"/>
    <w:rsid w:val="00D17D95"/>
    <w:rsid w:val="00D200BE"/>
    <w:rsid w:val="00D20602"/>
    <w:rsid w:val="00D208C5"/>
    <w:rsid w:val="00D20A5A"/>
    <w:rsid w:val="00D20A74"/>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A65"/>
    <w:rsid w:val="00D25BE3"/>
    <w:rsid w:val="00D25D57"/>
    <w:rsid w:val="00D26340"/>
    <w:rsid w:val="00D26A8F"/>
    <w:rsid w:val="00D26DCA"/>
    <w:rsid w:val="00D26E94"/>
    <w:rsid w:val="00D27340"/>
    <w:rsid w:val="00D27506"/>
    <w:rsid w:val="00D27AF6"/>
    <w:rsid w:val="00D27FE1"/>
    <w:rsid w:val="00D302B5"/>
    <w:rsid w:val="00D30308"/>
    <w:rsid w:val="00D3085D"/>
    <w:rsid w:val="00D314C2"/>
    <w:rsid w:val="00D31ADE"/>
    <w:rsid w:val="00D31AEA"/>
    <w:rsid w:val="00D31FA1"/>
    <w:rsid w:val="00D327EE"/>
    <w:rsid w:val="00D328AB"/>
    <w:rsid w:val="00D329A9"/>
    <w:rsid w:val="00D33347"/>
    <w:rsid w:val="00D33F19"/>
    <w:rsid w:val="00D341CD"/>
    <w:rsid w:val="00D34AF5"/>
    <w:rsid w:val="00D34DD3"/>
    <w:rsid w:val="00D35825"/>
    <w:rsid w:val="00D3589E"/>
    <w:rsid w:val="00D35BE5"/>
    <w:rsid w:val="00D35EF1"/>
    <w:rsid w:val="00D36495"/>
    <w:rsid w:val="00D366D5"/>
    <w:rsid w:val="00D36937"/>
    <w:rsid w:val="00D36DA6"/>
    <w:rsid w:val="00D37370"/>
    <w:rsid w:val="00D37521"/>
    <w:rsid w:val="00D37CE0"/>
    <w:rsid w:val="00D37D74"/>
    <w:rsid w:val="00D40A18"/>
    <w:rsid w:val="00D419BA"/>
    <w:rsid w:val="00D41A18"/>
    <w:rsid w:val="00D41A63"/>
    <w:rsid w:val="00D41FE7"/>
    <w:rsid w:val="00D42342"/>
    <w:rsid w:val="00D42A1F"/>
    <w:rsid w:val="00D43134"/>
    <w:rsid w:val="00D43164"/>
    <w:rsid w:val="00D431E9"/>
    <w:rsid w:val="00D43D8A"/>
    <w:rsid w:val="00D43E3D"/>
    <w:rsid w:val="00D44149"/>
    <w:rsid w:val="00D4476E"/>
    <w:rsid w:val="00D44DF1"/>
    <w:rsid w:val="00D44E5A"/>
    <w:rsid w:val="00D44EC1"/>
    <w:rsid w:val="00D4561F"/>
    <w:rsid w:val="00D45864"/>
    <w:rsid w:val="00D45C1B"/>
    <w:rsid w:val="00D461CD"/>
    <w:rsid w:val="00D46D16"/>
    <w:rsid w:val="00D46F0A"/>
    <w:rsid w:val="00D46F54"/>
    <w:rsid w:val="00D47166"/>
    <w:rsid w:val="00D47AF5"/>
    <w:rsid w:val="00D50037"/>
    <w:rsid w:val="00D50995"/>
    <w:rsid w:val="00D51618"/>
    <w:rsid w:val="00D51743"/>
    <w:rsid w:val="00D517A9"/>
    <w:rsid w:val="00D51D52"/>
    <w:rsid w:val="00D51DBD"/>
    <w:rsid w:val="00D52300"/>
    <w:rsid w:val="00D52694"/>
    <w:rsid w:val="00D52D68"/>
    <w:rsid w:val="00D53DED"/>
    <w:rsid w:val="00D540BA"/>
    <w:rsid w:val="00D54225"/>
    <w:rsid w:val="00D54503"/>
    <w:rsid w:val="00D54961"/>
    <w:rsid w:val="00D55243"/>
    <w:rsid w:val="00D5549A"/>
    <w:rsid w:val="00D558EF"/>
    <w:rsid w:val="00D55BC6"/>
    <w:rsid w:val="00D55C6C"/>
    <w:rsid w:val="00D55EB8"/>
    <w:rsid w:val="00D565B6"/>
    <w:rsid w:val="00D57788"/>
    <w:rsid w:val="00D57AAC"/>
    <w:rsid w:val="00D604AC"/>
    <w:rsid w:val="00D6050B"/>
    <w:rsid w:val="00D60525"/>
    <w:rsid w:val="00D60A33"/>
    <w:rsid w:val="00D61029"/>
    <w:rsid w:val="00D610C6"/>
    <w:rsid w:val="00D61673"/>
    <w:rsid w:val="00D62897"/>
    <w:rsid w:val="00D628A0"/>
    <w:rsid w:val="00D63556"/>
    <w:rsid w:val="00D63DBC"/>
    <w:rsid w:val="00D63FD8"/>
    <w:rsid w:val="00D6487E"/>
    <w:rsid w:val="00D64FEC"/>
    <w:rsid w:val="00D6527D"/>
    <w:rsid w:val="00D6529D"/>
    <w:rsid w:val="00D65353"/>
    <w:rsid w:val="00D653EB"/>
    <w:rsid w:val="00D65443"/>
    <w:rsid w:val="00D65749"/>
    <w:rsid w:val="00D657AD"/>
    <w:rsid w:val="00D65ABB"/>
    <w:rsid w:val="00D66276"/>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C5"/>
    <w:rsid w:val="00D71DDC"/>
    <w:rsid w:val="00D725EC"/>
    <w:rsid w:val="00D7264F"/>
    <w:rsid w:val="00D72728"/>
    <w:rsid w:val="00D72A09"/>
    <w:rsid w:val="00D72CBB"/>
    <w:rsid w:val="00D72F84"/>
    <w:rsid w:val="00D72FAC"/>
    <w:rsid w:val="00D730CB"/>
    <w:rsid w:val="00D7350D"/>
    <w:rsid w:val="00D736DC"/>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6E"/>
    <w:rsid w:val="00D76CF5"/>
    <w:rsid w:val="00D76E6A"/>
    <w:rsid w:val="00D77788"/>
    <w:rsid w:val="00D77849"/>
    <w:rsid w:val="00D8001F"/>
    <w:rsid w:val="00D800AE"/>
    <w:rsid w:val="00D803AF"/>
    <w:rsid w:val="00D80501"/>
    <w:rsid w:val="00D8064A"/>
    <w:rsid w:val="00D807E1"/>
    <w:rsid w:val="00D80A94"/>
    <w:rsid w:val="00D80C15"/>
    <w:rsid w:val="00D8110F"/>
    <w:rsid w:val="00D812DF"/>
    <w:rsid w:val="00D8131C"/>
    <w:rsid w:val="00D819A9"/>
    <w:rsid w:val="00D82201"/>
    <w:rsid w:val="00D8230F"/>
    <w:rsid w:val="00D82858"/>
    <w:rsid w:val="00D82B78"/>
    <w:rsid w:val="00D8325A"/>
    <w:rsid w:val="00D839C9"/>
    <w:rsid w:val="00D83C37"/>
    <w:rsid w:val="00D83D14"/>
    <w:rsid w:val="00D842A3"/>
    <w:rsid w:val="00D84C79"/>
    <w:rsid w:val="00D84F5D"/>
    <w:rsid w:val="00D84F8B"/>
    <w:rsid w:val="00D85402"/>
    <w:rsid w:val="00D85413"/>
    <w:rsid w:val="00D85E79"/>
    <w:rsid w:val="00D85FA5"/>
    <w:rsid w:val="00D860B8"/>
    <w:rsid w:val="00D865FF"/>
    <w:rsid w:val="00D8669C"/>
    <w:rsid w:val="00D866F9"/>
    <w:rsid w:val="00D86A5D"/>
    <w:rsid w:val="00D86DDC"/>
    <w:rsid w:val="00D87847"/>
    <w:rsid w:val="00D87AD7"/>
    <w:rsid w:val="00D87B34"/>
    <w:rsid w:val="00D906C0"/>
    <w:rsid w:val="00D90873"/>
    <w:rsid w:val="00D90CD6"/>
    <w:rsid w:val="00D911BE"/>
    <w:rsid w:val="00D92092"/>
    <w:rsid w:val="00D92174"/>
    <w:rsid w:val="00D92860"/>
    <w:rsid w:val="00D928B1"/>
    <w:rsid w:val="00D9296E"/>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95E"/>
    <w:rsid w:val="00DA5A6D"/>
    <w:rsid w:val="00DA6003"/>
    <w:rsid w:val="00DA67AD"/>
    <w:rsid w:val="00DA714F"/>
    <w:rsid w:val="00DA7805"/>
    <w:rsid w:val="00DA79DA"/>
    <w:rsid w:val="00DA7BDA"/>
    <w:rsid w:val="00DB03CE"/>
    <w:rsid w:val="00DB1120"/>
    <w:rsid w:val="00DB1E4C"/>
    <w:rsid w:val="00DB228B"/>
    <w:rsid w:val="00DB235B"/>
    <w:rsid w:val="00DB242E"/>
    <w:rsid w:val="00DB2710"/>
    <w:rsid w:val="00DB2F33"/>
    <w:rsid w:val="00DB3073"/>
    <w:rsid w:val="00DB3906"/>
    <w:rsid w:val="00DB3A9B"/>
    <w:rsid w:val="00DB3C4C"/>
    <w:rsid w:val="00DB45D8"/>
    <w:rsid w:val="00DB4985"/>
    <w:rsid w:val="00DB524A"/>
    <w:rsid w:val="00DB5419"/>
    <w:rsid w:val="00DB5500"/>
    <w:rsid w:val="00DB553D"/>
    <w:rsid w:val="00DB58B0"/>
    <w:rsid w:val="00DB5939"/>
    <w:rsid w:val="00DB5B58"/>
    <w:rsid w:val="00DB5C2C"/>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99"/>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512F"/>
    <w:rsid w:val="00DC51DB"/>
    <w:rsid w:val="00DC53F2"/>
    <w:rsid w:val="00DC5AA1"/>
    <w:rsid w:val="00DC614A"/>
    <w:rsid w:val="00DC6323"/>
    <w:rsid w:val="00DC67DA"/>
    <w:rsid w:val="00DC714E"/>
    <w:rsid w:val="00DC71CF"/>
    <w:rsid w:val="00DC72CE"/>
    <w:rsid w:val="00DC75DA"/>
    <w:rsid w:val="00DC7611"/>
    <w:rsid w:val="00DC7BFC"/>
    <w:rsid w:val="00DD03BD"/>
    <w:rsid w:val="00DD03D9"/>
    <w:rsid w:val="00DD05C8"/>
    <w:rsid w:val="00DD08F1"/>
    <w:rsid w:val="00DD0BA5"/>
    <w:rsid w:val="00DD0CE1"/>
    <w:rsid w:val="00DD11F4"/>
    <w:rsid w:val="00DD1290"/>
    <w:rsid w:val="00DD1CD6"/>
    <w:rsid w:val="00DD1EAE"/>
    <w:rsid w:val="00DD21C5"/>
    <w:rsid w:val="00DD2202"/>
    <w:rsid w:val="00DD258E"/>
    <w:rsid w:val="00DD2A85"/>
    <w:rsid w:val="00DD3168"/>
    <w:rsid w:val="00DD3255"/>
    <w:rsid w:val="00DD3A16"/>
    <w:rsid w:val="00DD3B98"/>
    <w:rsid w:val="00DD4A2B"/>
    <w:rsid w:val="00DD4BD1"/>
    <w:rsid w:val="00DD4BD3"/>
    <w:rsid w:val="00DD4D73"/>
    <w:rsid w:val="00DD4D95"/>
    <w:rsid w:val="00DD4F6D"/>
    <w:rsid w:val="00DD58F8"/>
    <w:rsid w:val="00DD59CE"/>
    <w:rsid w:val="00DD6486"/>
    <w:rsid w:val="00DD6ADD"/>
    <w:rsid w:val="00DD6C83"/>
    <w:rsid w:val="00DD6EA7"/>
    <w:rsid w:val="00DD7195"/>
    <w:rsid w:val="00DD7C2F"/>
    <w:rsid w:val="00DD7E22"/>
    <w:rsid w:val="00DE0111"/>
    <w:rsid w:val="00DE024B"/>
    <w:rsid w:val="00DE03B3"/>
    <w:rsid w:val="00DE03E8"/>
    <w:rsid w:val="00DE077B"/>
    <w:rsid w:val="00DE0A72"/>
    <w:rsid w:val="00DE0CE6"/>
    <w:rsid w:val="00DE0F63"/>
    <w:rsid w:val="00DE15A5"/>
    <w:rsid w:val="00DE15E7"/>
    <w:rsid w:val="00DE1988"/>
    <w:rsid w:val="00DE2098"/>
    <w:rsid w:val="00DE221F"/>
    <w:rsid w:val="00DE22A7"/>
    <w:rsid w:val="00DE22AE"/>
    <w:rsid w:val="00DE2B70"/>
    <w:rsid w:val="00DE2DD3"/>
    <w:rsid w:val="00DE2F8F"/>
    <w:rsid w:val="00DE3549"/>
    <w:rsid w:val="00DE39B6"/>
    <w:rsid w:val="00DE3BE2"/>
    <w:rsid w:val="00DE3D64"/>
    <w:rsid w:val="00DE3D76"/>
    <w:rsid w:val="00DE3F1E"/>
    <w:rsid w:val="00DE43DA"/>
    <w:rsid w:val="00DE453A"/>
    <w:rsid w:val="00DE45A7"/>
    <w:rsid w:val="00DE48A2"/>
    <w:rsid w:val="00DE4B21"/>
    <w:rsid w:val="00DE4CFF"/>
    <w:rsid w:val="00DE5517"/>
    <w:rsid w:val="00DE581C"/>
    <w:rsid w:val="00DE586B"/>
    <w:rsid w:val="00DE60E7"/>
    <w:rsid w:val="00DE6BEC"/>
    <w:rsid w:val="00DE6FAD"/>
    <w:rsid w:val="00DE7027"/>
    <w:rsid w:val="00DE7110"/>
    <w:rsid w:val="00DE7201"/>
    <w:rsid w:val="00DE745F"/>
    <w:rsid w:val="00DE769D"/>
    <w:rsid w:val="00DE79AB"/>
    <w:rsid w:val="00DF0647"/>
    <w:rsid w:val="00DF0674"/>
    <w:rsid w:val="00DF0772"/>
    <w:rsid w:val="00DF089D"/>
    <w:rsid w:val="00DF0BB9"/>
    <w:rsid w:val="00DF0C82"/>
    <w:rsid w:val="00DF1665"/>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6DF"/>
    <w:rsid w:val="00DF76EF"/>
    <w:rsid w:val="00DF7D38"/>
    <w:rsid w:val="00DF7F08"/>
    <w:rsid w:val="00E0051C"/>
    <w:rsid w:val="00E0128D"/>
    <w:rsid w:val="00E01807"/>
    <w:rsid w:val="00E0195D"/>
    <w:rsid w:val="00E01A92"/>
    <w:rsid w:val="00E01C75"/>
    <w:rsid w:val="00E01D04"/>
    <w:rsid w:val="00E01D6E"/>
    <w:rsid w:val="00E01F42"/>
    <w:rsid w:val="00E0211F"/>
    <w:rsid w:val="00E0245F"/>
    <w:rsid w:val="00E025EE"/>
    <w:rsid w:val="00E02881"/>
    <w:rsid w:val="00E0298E"/>
    <w:rsid w:val="00E02B3D"/>
    <w:rsid w:val="00E02C24"/>
    <w:rsid w:val="00E02F09"/>
    <w:rsid w:val="00E0364D"/>
    <w:rsid w:val="00E03BDA"/>
    <w:rsid w:val="00E040AF"/>
    <w:rsid w:val="00E04B17"/>
    <w:rsid w:val="00E0507D"/>
    <w:rsid w:val="00E050B5"/>
    <w:rsid w:val="00E0527D"/>
    <w:rsid w:val="00E05A8F"/>
    <w:rsid w:val="00E05E18"/>
    <w:rsid w:val="00E060BD"/>
    <w:rsid w:val="00E06539"/>
    <w:rsid w:val="00E06EE2"/>
    <w:rsid w:val="00E0743A"/>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50E"/>
    <w:rsid w:val="00E1460F"/>
    <w:rsid w:val="00E147B3"/>
    <w:rsid w:val="00E14907"/>
    <w:rsid w:val="00E14A77"/>
    <w:rsid w:val="00E14D08"/>
    <w:rsid w:val="00E1527C"/>
    <w:rsid w:val="00E1580F"/>
    <w:rsid w:val="00E15B62"/>
    <w:rsid w:val="00E1635F"/>
    <w:rsid w:val="00E165AB"/>
    <w:rsid w:val="00E16A39"/>
    <w:rsid w:val="00E16D21"/>
    <w:rsid w:val="00E16E4B"/>
    <w:rsid w:val="00E17333"/>
    <w:rsid w:val="00E1761C"/>
    <w:rsid w:val="00E176A4"/>
    <w:rsid w:val="00E1781C"/>
    <w:rsid w:val="00E17A5D"/>
    <w:rsid w:val="00E17BF7"/>
    <w:rsid w:val="00E17CA2"/>
    <w:rsid w:val="00E17EAD"/>
    <w:rsid w:val="00E2049C"/>
    <w:rsid w:val="00E20535"/>
    <w:rsid w:val="00E20ECC"/>
    <w:rsid w:val="00E21BBD"/>
    <w:rsid w:val="00E21DBB"/>
    <w:rsid w:val="00E21E93"/>
    <w:rsid w:val="00E220A6"/>
    <w:rsid w:val="00E22193"/>
    <w:rsid w:val="00E2269B"/>
    <w:rsid w:val="00E22AC6"/>
    <w:rsid w:val="00E23C3E"/>
    <w:rsid w:val="00E24085"/>
    <w:rsid w:val="00E24306"/>
    <w:rsid w:val="00E244D1"/>
    <w:rsid w:val="00E248F5"/>
    <w:rsid w:val="00E24916"/>
    <w:rsid w:val="00E255DF"/>
    <w:rsid w:val="00E25A5D"/>
    <w:rsid w:val="00E26430"/>
    <w:rsid w:val="00E26960"/>
    <w:rsid w:val="00E2720B"/>
    <w:rsid w:val="00E272BE"/>
    <w:rsid w:val="00E2780F"/>
    <w:rsid w:val="00E27855"/>
    <w:rsid w:val="00E27D28"/>
    <w:rsid w:val="00E27F9B"/>
    <w:rsid w:val="00E30199"/>
    <w:rsid w:val="00E305C2"/>
    <w:rsid w:val="00E30A99"/>
    <w:rsid w:val="00E30DAE"/>
    <w:rsid w:val="00E31119"/>
    <w:rsid w:val="00E31164"/>
    <w:rsid w:val="00E312D6"/>
    <w:rsid w:val="00E31464"/>
    <w:rsid w:val="00E3153D"/>
    <w:rsid w:val="00E3173B"/>
    <w:rsid w:val="00E31ADC"/>
    <w:rsid w:val="00E31B8A"/>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D98"/>
    <w:rsid w:val="00E35FF4"/>
    <w:rsid w:val="00E36478"/>
    <w:rsid w:val="00E3668D"/>
    <w:rsid w:val="00E3674F"/>
    <w:rsid w:val="00E3688A"/>
    <w:rsid w:val="00E369B9"/>
    <w:rsid w:val="00E36AD0"/>
    <w:rsid w:val="00E36B18"/>
    <w:rsid w:val="00E373BD"/>
    <w:rsid w:val="00E374BB"/>
    <w:rsid w:val="00E37713"/>
    <w:rsid w:val="00E37CD1"/>
    <w:rsid w:val="00E4020F"/>
    <w:rsid w:val="00E402A1"/>
    <w:rsid w:val="00E40347"/>
    <w:rsid w:val="00E4059C"/>
    <w:rsid w:val="00E408FE"/>
    <w:rsid w:val="00E40AA3"/>
    <w:rsid w:val="00E42C21"/>
    <w:rsid w:val="00E42F37"/>
    <w:rsid w:val="00E432C9"/>
    <w:rsid w:val="00E43662"/>
    <w:rsid w:val="00E437D2"/>
    <w:rsid w:val="00E43CCD"/>
    <w:rsid w:val="00E43EBF"/>
    <w:rsid w:val="00E44258"/>
    <w:rsid w:val="00E443A8"/>
    <w:rsid w:val="00E44B41"/>
    <w:rsid w:val="00E44BCB"/>
    <w:rsid w:val="00E44CBC"/>
    <w:rsid w:val="00E44CEE"/>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BDC"/>
    <w:rsid w:val="00E51C99"/>
    <w:rsid w:val="00E51E69"/>
    <w:rsid w:val="00E5200D"/>
    <w:rsid w:val="00E5206D"/>
    <w:rsid w:val="00E5219C"/>
    <w:rsid w:val="00E52227"/>
    <w:rsid w:val="00E524F9"/>
    <w:rsid w:val="00E52715"/>
    <w:rsid w:val="00E527AA"/>
    <w:rsid w:val="00E532A6"/>
    <w:rsid w:val="00E53589"/>
    <w:rsid w:val="00E5373D"/>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B0"/>
    <w:rsid w:val="00E61879"/>
    <w:rsid w:val="00E61D84"/>
    <w:rsid w:val="00E62077"/>
    <w:rsid w:val="00E62DA6"/>
    <w:rsid w:val="00E63065"/>
    <w:rsid w:val="00E636A1"/>
    <w:rsid w:val="00E63A0E"/>
    <w:rsid w:val="00E63B3F"/>
    <w:rsid w:val="00E63CC8"/>
    <w:rsid w:val="00E640D3"/>
    <w:rsid w:val="00E6422C"/>
    <w:rsid w:val="00E642CF"/>
    <w:rsid w:val="00E644C3"/>
    <w:rsid w:val="00E64807"/>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467"/>
    <w:rsid w:val="00E717D2"/>
    <w:rsid w:val="00E7195D"/>
    <w:rsid w:val="00E71983"/>
    <w:rsid w:val="00E72157"/>
    <w:rsid w:val="00E72D0B"/>
    <w:rsid w:val="00E72E14"/>
    <w:rsid w:val="00E73464"/>
    <w:rsid w:val="00E73613"/>
    <w:rsid w:val="00E736C6"/>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6E54"/>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D6"/>
    <w:rsid w:val="00E8639A"/>
    <w:rsid w:val="00E865E8"/>
    <w:rsid w:val="00E86634"/>
    <w:rsid w:val="00E873CB"/>
    <w:rsid w:val="00E8759B"/>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65D1"/>
    <w:rsid w:val="00E96C8B"/>
    <w:rsid w:val="00E96E1B"/>
    <w:rsid w:val="00E96F7C"/>
    <w:rsid w:val="00E9744E"/>
    <w:rsid w:val="00E975EC"/>
    <w:rsid w:val="00EA02D7"/>
    <w:rsid w:val="00EA0485"/>
    <w:rsid w:val="00EA07D7"/>
    <w:rsid w:val="00EA0CA2"/>
    <w:rsid w:val="00EA15D4"/>
    <w:rsid w:val="00EA15EB"/>
    <w:rsid w:val="00EA1702"/>
    <w:rsid w:val="00EA1F6C"/>
    <w:rsid w:val="00EA2270"/>
    <w:rsid w:val="00EA23D1"/>
    <w:rsid w:val="00EA2520"/>
    <w:rsid w:val="00EA286D"/>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758"/>
    <w:rsid w:val="00EA4A15"/>
    <w:rsid w:val="00EA4BEC"/>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F86"/>
    <w:rsid w:val="00EB2089"/>
    <w:rsid w:val="00EB2642"/>
    <w:rsid w:val="00EB2706"/>
    <w:rsid w:val="00EB3217"/>
    <w:rsid w:val="00EB3521"/>
    <w:rsid w:val="00EB3663"/>
    <w:rsid w:val="00EB3835"/>
    <w:rsid w:val="00EB39A6"/>
    <w:rsid w:val="00EB3A7A"/>
    <w:rsid w:val="00EB3DEC"/>
    <w:rsid w:val="00EB43AD"/>
    <w:rsid w:val="00EB58C7"/>
    <w:rsid w:val="00EB621B"/>
    <w:rsid w:val="00EB643B"/>
    <w:rsid w:val="00EB6638"/>
    <w:rsid w:val="00EB68CF"/>
    <w:rsid w:val="00EB6BE4"/>
    <w:rsid w:val="00EB6C70"/>
    <w:rsid w:val="00EB73DA"/>
    <w:rsid w:val="00EC07E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510A"/>
    <w:rsid w:val="00ED5216"/>
    <w:rsid w:val="00ED552C"/>
    <w:rsid w:val="00ED5CC0"/>
    <w:rsid w:val="00ED5E7A"/>
    <w:rsid w:val="00ED6111"/>
    <w:rsid w:val="00ED6338"/>
    <w:rsid w:val="00ED662C"/>
    <w:rsid w:val="00ED7466"/>
    <w:rsid w:val="00ED7629"/>
    <w:rsid w:val="00ED7AC1"/>
    <w:rsid w:val="00EE0333"/>
    <w:rsid w:val="00EE08C0"/>
    <w:rsid w:val="00EE08F1"/>
    <w:rsid w:val="00EE1269"/>
    <w:rsid w:val="00EE1632"/>
    <w:rsid w:val="00EE1D03"/>
    <w:rsid w:val="00EE2051"/>
    <w:rsid w:val="00EE2A11"/>
    <w:rsid w:val="00EE3A30"/>
    <w:rsid w:val="00EE3A90"/>
    <w:rsid w:val="00EE40F7"/>
    <w:rsid w:val="00EE449C"/>
    <w:rsid w:val="00EE44F5"/>
    <w:rsid w:val="00EE476F"/>
    <w:rsid w:val="00EE49F2"/>
    <w:rsid w:val="00EE5001"/>
    <w:rsid w:val="00EE57BF"/>
    <w:rsid w:val="00EE5892"/>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A15"/>
    <w:rsid w:val="00EF1A63"/>
    <w:rsid w:val="00EF20F9"/>
    <w:rsid w:val="00EF22B3"/>
    <w:rsid w:val="00EF2460"/>
    <w:rsid w:val="00EF29A3"/>
    <w:rsid w:val="00EF303F"/>
    <w:rsid w:val="00EF33D3"/>
    <w:rsid w:val="00EF40D6"/>
    <w:rsid w:val="00EF45A5"/>
    <w:rsid w:val="00EF4731"/>
    <w:rsid w:val="00EF4760"/>
    <w:rsid w:val="00EF503E"/>
    <w:rsid w:val="00EF52A7"/>
    <w:rsid w:val="00EF52AA"/>
    <w:rsid w:val="00EF548F"/>
    <w:rsid w:val="00EF5644"/>
    <w:rsid w:val="00EF59AB"/>
    <w:rsid w:val="00EF5B6A"/>
    <w:rsid w:val="00EF5EBE"/>
    <w:rsid w:val="00EF63E9"/>
    <w:rsid w:val="00EF6873"/>
    <w:rsid w:val="00EF69B8"/>
    <w:rsid w:val="00EF706A"/>
    <w:rsid w:val="00EF7378"/>
    <w:rsid w:val="00EF743D"/>
    <w:rsid w:val="00EF7835"/>
    <w:rsid w:val="00EF78E2"/>
    <w:rsid w:val="00EF7A64"/>
    <w:rsid w:val="00F001C7"/>
    <w:rsid w:val="00F006DF"/>
    <w:rsid w:val="00F009AD"/>
    <w:rsid w:val="00F0143D"/>
    <w:rsid w:val="00F01530"/>
    <w:rsid w:val="00F01E5E"/>
    <w:rsid w:val="00F0208F"/>
    <w:rsid w:val="00F02758"/>
    <w:rsid w:val="00F027FD"/>
    <w:rsid w:val="00F03041"/>
    <w:rsid w:val="00F0372F"/>
    <w:rsid w:val="00F0376A"/>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8B"/>
    <w:rsid w:val="00F062B5"/>
    <w:rsid w:val="00F0677E"/>
    <w:rsid w:val="00F06846"/>
    <w:rsid w:val="00F07371"/>
    <w:rsid w:val="00F07553"/>
    <w:rsid w:val="00F076B6"/>
    <w:rsid w:val="00F100E8"/>
    <w:rsid w:val="00F10599"/>
    <w:rsid w:val="00F1063D"/>
    <w:rsid w:val="00F10850"/>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0DD"/>
    <w:rsid w:val="00F213B5"/>
    <w:rsid w:val="00F2150E"/>
    <w:rsid w:val="00F21A4C"/>
    <w:rsid w:val="00F21C39"/>
    <w:rsid w:val="00F21D54"/>
    <w:rsid w:val="00F21D8E"/>
    <w:rsid w:val="00F21E53"/>
    <w:rsid w:val="00F2257C"/>
    <w:rsid w:val="00F227FC"/>
    <w:rsid w:val="00F2286F"/>
    <w:rsid w:val="00F23144"/>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73C6"/>
    <w:rsid w:val="00F2764A"/>
    <w:rsid w:val="00F279A3"/>
    <w:rsid w:val="00F279B6"/>
    <w:rsid w:val="00F27EAE"/>
    <w:rsid w:val="00F30343"/>
    <w:rsid w:val="00F30D1A"/>
    <w:rsid w:val="00F30D3F"/>
    <w:rsid w:val="00F30ECD"/>
    <w:rsid w:val="00F30F49"/>
    <w:rsid w:val="00F311D3"/>
    <w:rsid w:val="00F3139F"/>
    <w:rsid w:val="00F315B3"/>
    <w:rsid w:val="00F31989"/>
    <w:rsid w:val="00F31D12"/>
    <w:rsid w:val="00F3290F"/>
    <w:rsid w:val="00F32A1E"/>
    <w:rsid w:val="00F32B2D"/>
    <w:rsid w:val="00F32D9E"/>
    <w:rsid w:val="00F33320"/>
    <w:rsid w:val="00F3360C"/>
    <w:rsid w:val="00F33C10"/>
    <w:rsid w:val="00F34156"/>
    <w:rsid w:val="00F342E2"/>
    <w:rsid w:val="00F34A06"/>
    <w:rsid w:val="00F34B44"/>
    <w:rsid w:val="00F352A7"/>
    <w:rsid w:val="00F35718"/>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07"/>
    <w:rsid w:val="00F41686"/>
    <w:rsid w:val="00F41A71"/>
    <w:rsid w:val="00F41C99"/>
    <w:rsid w:val="00F4294E"/>
    <w:rsid w:val="00F42A04"/>
    <w:rsid w:val="00F42D30"/>
    <w:rsid w:val="00F431F4"/>
    <w:rsid w:val="00F4325A"/>
    <w:rsid w:val="00F432EC"/>
    <w:rsid w:val="00F43CCB"/>
    <w:rsid w:val="00F43DEE"/>
    <w:rsid w:val="00F441D6"/>
    <w:rsid w:val="00F44881"/>
    <w:rsid w:val="00F44D57"/>
    <w:rsid w:val="00F45384"/>
    <w:rsid w:val="00F45B6A"/>
    <w:rsid w:val="00F45F39"/>
    <w:rsid w:val="00F46767"/>
    <w:rsid w:val="00F46920"/>
    <w:rsid w:val="00F46DEE"/>
    <w:rsid w:val="00F46DF4"/>
    <w:rsid w:val="00F4722A"/>
    <w:rsid w:val="00F472FA"/>
    <w:rsid w:val="00F47471"/>
    <w:rsid w:val="00F4775C"/>
    <w:rsid w:val="00F477C8"/>
    <w:rsid w:val="00F47AEF"/>
    <w:rsid w:val="00F47EA2"/>
    <w:rsid w:val="00F500AA"/>
    <w:rsid w:val="00F50AA0"/>
    <w:rsid w:val="00F50BC0"/>
    <w:rsid w:val="00F50C23"/>
    <w:rsid w:val="00F51276"/>
    <w:rsid w:val="00F51CD4"/>
    <w:rsid w:val="00F51DD5"/>
    <w:rsid w:val="00F51F24"/>
    <w:rsid w:val="00F52059"/>
    <w:rsid w:val="00F528C4"/>
    <w:rsid w:val="00F52D04"/>
    <w:rsid w:val="00F532D6"/>
    <w:rsid w:val="00F5337B"/>
    <w:rsid w:val="00F535A2"/>
    <w:rsid w:val="00F53BC0"/>
    <w:rsid w:val="00F544E6"/>
    <w:rsid w:val="00F547D4"/>
    <w:rsid w:val="00F54889"/>
    <w:rsid w:val="00F54A4F"/>
    <w:rsid w:val="00F55270"/>
    <w:rsid w:val="00F5528B"/>
    <w:rsid w:val="00F553B7"/>
    <w:rsid w:val="00F555B0"/>
    <w:rsid w:val="00F5606F"/>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3C9F"/>
    <w:rsid w:val="00F63DB3"/>
    <w:rsid w:val="00F64E9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B15"/>
    <w:rsid w:val="00F720DC"/>
    <w:rsid w:val="00F72834"/>
    <w:rsid w:val="00F72847"/>
    <w:rsid w:val="00F72ED2"/>
    <w:rsid w:val="00F731D9"/>
    <w:rsid w:val="00F735E7"/>
    <w:rsid w:val="00F73AC8"/>
    <w:rsid w:val="00F73B2C"/>
    <w:rsid w:val="00F73F15"/>
    <w:rsid w:val="00F749C5"/>
    <w:rsid w:val="00F75138"/>
    <w:rsid w:val="00F7579F"/>
    <w:rsid w:val="00F758E7"/>
    <w:rsid w:val="00F75DE5"/>
    <w:rsid w:val="00F75FF4"/>
    <w:rsid w:val="00F76345"/>
    <w:rsid w:val="00F765D4"/>
    <w:rsid w:val="00F768F2"/>
    <w:rsid w:val="00F76EF6"/>
    <w:rsid w:val="00F76F71"/>
    <w:rsid w:val="00F77234"/>
    <w:rsid w:val="00F774C2"/>
    <w:rsid w:val="00F775AD"/>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874"/>
    <w:rsid w:val="00F87A4E"/>
    <w:rsid w:val="00F9033D"/>
    <w:rsid w:val="00F90672"/>
    <w:rsid w:val="00F90DFC"/>
    <w:rsid w:val="00F9129C"/>
    <w:rsid w:val="00F91713"/>
    <w:rsid w:val="00F919AA"/>
    <w:rsid w:val="00F91C06"/>
    <w:rsid w:val="00F921D6"/>
    <w:rsid w:val="00F9291D"/>
    <w:rsid w:val="00F93091"/>
    <w:rsid w:val="00F931FC"/>
    <w:rsid w:val="00F93577"/>
    <w:rsid w:val="00F9358D"/>
    <w:rsid w:val="00F94286"/>
    <w:rsid w:val="00F94662"/>
    <w:rsid w:val="00F947CA"/>
    <w:rsid w:val="00F95271"/>
    <w:rsid w:val="00F95382"/>
    <w:rsid w:val="00F958CD"/>
    <w:rsid w:val="00F95CA4"/>
    <w:rsid w:val="00F95F5C"/>
    <w:rsid w:val="00F963C9"/>
    <w:rsid w:val="00F9653D"/>
    <w:rsid w:val="00F96969"/>
    <w:rsid w:val="00F96CE6"/>
    <w:rsid w:val="00F96DDB"/>
    <w:rsid w:val="00F970BF"/>
    <w:rsid w:val="00F972FC"/>
    <w:rsid w:val="00F974FB"/>
    <w:rsid w:val="00F97837"/>
    <w:rsid w:val="00F97884"/>
    <w:rsid w:val="00F97D87"/>
    <w:rsid w:val="00F97FB9"/>
    <w:rsid w:val="00FA0265"/>
    <w:rsid w:val="00FA059C"/>
    <w:rsid w:val="00FA13BD"/>
    <w:rsid w:val="00FA147B"/>
    <w:rsid w:val="00FA1A10"/>
    <w:rsid w:val="00FA1BAC"/>
    <w:rsid w:val="00FA1C26"/>
    <w:rsid w:val="00FA1C7F"/>
    <w:rsid w:val="00FA23C3"/>
    <w:rsid w:val="00FA2983"/>
    <w:rsid w:val="00FA2DFF"/>
    <w:rsid w:val="00FA2F5A"/>
    <w:rsid w:val="00FA319D"/>
    <w:rsid w:val="00FA3352"/>
    <w:rsid w:val="00FA3BAD"/>
    <w:rsid w:val="00FA401E"/>
    <w:rsid w:val="00FA44B8"/>
    <w:rsid w:val="00FA47C8"/>
    <w:rsid w:val="00FA4841"/>
    <w:rsid w:val="00FA4D3D"/>
    <w:rsid w:val="00FA537E"/>
    <w:rsid w:val="00FA5653"/>
    <w:rsid w:val="00FA56C4"/>
    <w:rsid w:val="00FA5868"/>
    <w:rsid w:val="00FA588B"/>
    <w:rsid w:val="00FA6322"/>
    <w:rsid w:val="00FA632A"/>
    <w:rsid w:val="00FA6C07"/>
    <w:rsid w:val="00FA6CD3"/>
    <w:rsid w:val="00FA7102"/>
    <w:rsid w:val="00FA758A"/>
    <w:rsid w:val="00FA797E"/>
    <w:rsid w:val="00FA79C8"/>
    <w:rsid w:val="00FA79FD"/>
    <w:rsid w:val="00FA7E4E"/>
    <w:rsid w:val="00FB05A4"/>
    <w:rsid w:val="00FB066E"/>
    <w:rsid w:val="00FB0A9A"/>
    <w:rsid w:val="00FB0B2E"/>
    <w:rsid w:val="00FB0E0B"/>
    <w:rsid w:val="00FB2358"/>
    <w:rsid w:val="00FB24BF"/>
    <w:rsid w:val="00FB2897"/>
    <w:rsid w:val="00FB2BFA"/>
    <w:rsid w:val="00FB2CCA"/>
    <w:rsid w:val="00FB3A06"/>
    <w:rsid w:val="00FB3A2B"/>
    <w:rsid w:val="00FB3B94"/>
    <w:rsid w:val="00FB3EAF"/>
    <w:rsid w:val="00FB3F04"/>
    <w:rsid w:val="00FB4499"/>
    <w:rsid w:val="00FB4ACC"/>
    <w:rsid w:val="00FB5741"/>
    <w:rsid w:val="00FB58A7"/>
    <w:rsid w:val="00FB5951"/>
    <w:rsid w:val="00FB5B03"/>
    <w:rsid w:val="00FB5BD9"/>
    <w:rsid w:val="00FB6088"/>
    <w:rsid w:val="00FB60CA"/>
    <w:rsid w:val="00FB6185"/>
    <w:rsid w:val="00FB69F2"/>
    <w:rsid w:val="00FB6A47"/>
    <w:rsid w:val="00FB6E30"/>
    <w:rsid w:val="00FB6FE8"/>
    <w:rsid w:val="00FB7665"/>
    <w:rsid w:val="00FB78C0"/>
    <w:rsid w:val="00FB79D1"/>
    <w:rsid w:val="00FB7C28"/>
    <w:rsid w:val="00FB7F95"/>
    <w:rsid w:val="00FC0076"/>
    <w:rsid w:val="00FC0633"/>
    <w:rsid w:val="00FC0964"/>
    <w:rsid w:val="00FC0CDC"/>
    <w:rsid w:val="00FC1478"/>
    <w:rsid w:val="00FC174F"/>
    <w:rsid w:val="00FC1A87"/>
    <w:rsid w:val="00FC1B09"/>
    <w:rsid w:val="00FC1C02"/>
    <w:rsid w:val="00FC20C4"/>
    <w:rsid w:val="00FC32CA"/>
    <w:rsid w:val="00FC36E4"/>
    <w:rsid w:val="00FC3C34"/>
    <w:rsid w:val="00FC3CF0"/>
    <w:rsid w:val="00FC4A63"/>
    <w:rsid w:val="00FC5B1C"/>
    <w:rsid w:val="00FC5C86"/>
    <w:rsid w:val="00FC5CAB"/>
    <w:rsid w:val="00FC5D8A"/>
    <w:rsid w:val="00FC5F8C"/>
    <w:rsid w:val="00FC6068"/>
    <w:rsid w:val="00FC7009"/>
    <w:rsid w:val="00FC731C"/>
    <w:rsid w:val="00FC74CE"/>
    <w:rsid w:val="00FC7650"/>
    <w:rsid w:val="00FC7B87"/>
    <w:rsid w:val="00FC7D8C"/>
    <w:rsid w:val="00FD0101"/>
    <w:rsid w:val="00FD06B9"/>
    <w:rsid w:val="00FD0B95"/>
    <w:rsid w:val="00FD0D5D"/>
    <w:rsid w:val="00FD163C"/>
    <w:rsid w:val="00FD1CF8"/>
    <w:rsid w:val="00FD250F"/>
    <w:rsid w:val="00FD2727"/>
    <w:rsid w:val="00FD27B1"/>
    <w:rsid w:val="00FD2B1D"/>
    <w:rsid w:val="00FD2C5F"/>
    <w:rsid w:val="00FD2F50"/>
    <w:rsid w:val="00FD32B1"/>
    <w:rsid w:val="00FD3F3C"/>
    <w:rsid w:val="00FD4189"/>
    <w:rsid w:val="00FD418C"/>
    <w:rsid w:val="00FD4340"/>
    <w:rsid w:val="00FD451D"/>
    <w:rsid w:val="00FD496B"/>
    <w:rsid w:val="00FD5039"/>
    <w:rsid w:val="00FD5731"/>
    <w:rsid w:val="00FD6355"/>
    <w:rsid w:val="00FD63F9"/>
    <w:rsid w:val="00FD65C6"/>
    <w:rsid w:val="00FD665B"/>
    <w:rsid w:val="00FD69E7"/>
    <w:rsid w:val="00FD6F3C"/>
    <w:rsid w:val="00FD760B"/>
    <w:rsid w:val="00FE02BA"/>
    <w:rsid w:val="00FE075C"/>
    <w:rsid w:val="00FE0864"/>
    <w:rsid w:val="00FE08AF"/>
    <w:rsid w:val="00FE09E5"/>
    <w:rsid w:val="00FE1B09"/>
    <w:rsid w:val="00FE1F16"/>
    <w:rsid w:val="00FE22A5"/>
    <w:rsid w:val="00FE22EE"/>
    <w:rsid w:val="00FE25A2"/>
    <w:rsid w:val="00FE2DA4"/>
    <w:rsid w:val="00FE2E32"/>
    <w:rsid w:val="00FE3851"/>
    <w:rsid w:val="00FE3C84"/>
    <w:rsid w:val="00FE3F17"/>
    <w:rsid w:val="00FE3FBD"/>
    <w:rsid w:val="00FE4931"/>
    <w:rsid w:val="00FE4A80"/>
    <w:rsid w:val="00FE5298"/>
    <w:rsid w:val="00FE5752"/>
    <w:rsid w:val="00FE5D6B"/>
    <w:rsid w:val="00FE5E54"/>
    <w:rsid w:val="00FE6C70"/>
    <w:rsid w:val="00FE6F47"/>
    <w:rsid w:val="00FE70C9"/>
    <w:rsid w:val="00FE72B2"/>
    <w:rsid w:val="00FE77FA"/>
    <w:rsid w:val="00FE7931"/>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BE92DC"/>
  <w15:chartTrackingRefBased/>
  <w15:docId w15:val="{B5949786-65AD-49CB-B4D4-56299036D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962B5"/>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0"/>
    <w:qFormat/>
    <w:rsid w:val="000962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Char Char,Head2A,2,H2,h2,UNDERRUBRIK 1-2,DO NOT USE_h2,h21,Heading 2 Char,H2 Char,h2 Char"/>
    <w:basedOn w:val="1"/>
    <w:next w:val="a1"/>
    <w:link w:val="20"/>
    <w:qFormat/>
    <w:rsid w:val="000962B5"/>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0962B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5,Memo"/>
    <w:basedOn w:val="3"/>
    <w:next w:val="a1"/>
    <w:link w:val="40"/>
    <w:qFormat/>
    <w:rsid w:val="000962B5"/>
    <w:pPr>
      <w:ind w:left="1418" w:hanging="1418"/>
      <w:outlineLvl w:val="3"/>
    </w:pPr>
    <w:rPr>
      <w:sz w:val="24"/>
    </w:rPr>
  </w:style>
  <w:style w:type="paragraph" w:styleId="5">
    <w:name w:val="heading 5"/>
    <w:aliases w:val="h5,Heading5"/>
    <w:basedOn w:val="4"/>
    <w:next w:val="a1"/>
    <w:link w:val="50"/>
    <w:qFormat/>
    <w:rsid w:val="000962B5"/>
    <w:pPr>
      <w:ind w:left="1701" w:hanging="1701"/>
      <w:outlineLvl w:val="4"/>
    </w:pPr>
    <w:rPr>
      <w:sz w:val="22"/>
    </w:rPr>
  </w:style>
  <w:style w:type="paragraph" w:styleId="6">
    <w:name w:val="heading 6"/>
    <w:basedOn w:val="H6"/>
    <w:next w:val="a1"/>
    <w:link w:val="60"/>
    <w:qFormat/>
    <w:rsid w:val="000962B5"/>
    <w:pPr>
      <w:outlineLvl w:val="5"/>
    </w:pPr>
  </w:style>
  <w:style w:type="paragraph" w:styleId="7">
    <w:name w:val="heading 7"/>
    <w:basedOn w:val="H6"/>
    <w:next w:val="a1"/>
    <w:link w:val="70"/>
    <w:qFormat/>
    <w:rsid w:val="000962B5"/>
    <w:pPr>
      <w:outlineLvl w:val="6"/>
    </w:pPr>
  </w:style>
  <w:style w:type="paragraph" w:styleId="8">
    <w:name w:val="heading 8"/>
    <w:basedOn w:val="1"/>
    <w:next w:val="a1"/>
    <w:link w:val="80"/>
    <w:qFormat/>
    <w:rsid w:val="000962B5"/>
    <w:pPr>
      <w:ind w:left="0" w:firstLine="0"/>
      <w:outlineLvl w:val="7"/>
    </w:pPr>
  </w:style>
  <w:style w:type="paragraph" w:styleId="9">
    <w:name w:val="heading 9"/>
    <w:basedOn w:val="8"/>
    <w:next w:val="a1"/>
    <w:link w:val="90"/>
    <w:qFormat/>
    <w:rsid w:val="000962B5"/>
    <w:pPr>
      <w:outlineLvl w:val="8"/>
    </w:pPr>
  </w:style>
  <w:style w:type="character" w:default="1" w:styleId="a2">
    <w:name w:val="Default Paragraph Font"/>
    <w:uiPriority w:val="1"/>
    <w:semiHidden/>
    <w:unhideWhenUsed/>
    <w:rsid w:val="000962B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962B5"/>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0962B5"/>
    <w:rPr>
      <w:rFonts w:ascii="Arial" w:eastAsia="Times New Roman" w:hAnsi="Arial"/>
      <w:sz w:val="36"/>
      <w:lang w:val="en-GB" w:eastAsia="ja-JP"/>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21">
    <w:name w:val="标题 2 字符1"/>
    <w:aliases w:val="Char Char 字符,Head2A 字符,2 字符,H2 字符,h2 字符,UNDERRUBRIK 1-2 字符,DO NOT USE_h2 字符,h21 字符,Heading 2 Char 字符,H2 Char 字符,h2 Char 字符"/>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0962B5"/>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0962B5"/>
    <w:rPr>
      <w:rFonts w:ascii="Arial" w:eastAsia="Times New Roman" w:hAnsi="Arial"/>
      <w:sz w:val="24"/>
      <w:lang w:val="en-GB" w:eastAsia="ja-JP"/>
    </w:rPr>
  </w:style>
  <w:style w:type="paragraph" w:customStyle="1" w:styleId="H6">
    <w:name w:val="H6"/>
    <w:basedOn w:val="5"/>
    <w:next w:val="a1"/>
    <w:rsid w:val="000962B5"/>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
    <w:name w:val="目录 9"/>
    <w:basedOn w:val="81"/>
    <w:semiHidden/>
    <w:rsid w:val="009B4262"/>
    <w:pPr>
      <w:ind w:left="1418" w:hanging="1418"/>
    </w:pPr>
  </w:style>
  <w:style w:type="paragraph" w:customStyle="1" w:styleId="81">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0962B5"/>
    <w:pPr>
      <w:keepLines/>
      <w:tabs>
        <w:tab w:val="center" w:pos="4536"/>
        <w:tab w:val="right" w:pos="9072"/>
      </w:tabs>
    </w:pPr>
    <w:rPr>
      <w:noProof/>
    </w:rPr>
  </w:style>
  <w:style w:type="character" w:customStyle="1" w:styleId="ZGSM">
    <w:name w:val="ZGSM"/>
    <w:rsid w:val="000962B5"/>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962B5"/>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0962B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51">
    <w:name w:val="目录 5"/>
    <w:basedOn w:val="41"/>
    <w:semiHidden/>
    <w:rsid w:val="009B4262"/>
    <w:pPr>
      <w:ind w:left="1701" w:hanging="1701"/>
    </w:pPr>
  </w:style>
  <w:style w:type="paragraph" w:customStyle="1" w:styleId="41">
    <w:name w:val="目录 4"/>
    <w:basedOn w:val="31"/>
    <w:semiHidden/>
    <w:rsid w:val="009B4262"/>
    <w:pPr>
      <w:ind w:left="1418" w:hanging="1418"/>
    </w:pPr>
  </w:style>
  <w:style w:type="paragraph" w:customStyle="1" w:styleId="31">
    <w:name w:val="目录 3"/>
    <w:basedOn w:val="22"/>
    <w:semiHidden/>
    <w:rsid w:val="009B4262"/>
    <w:pPr>
      <w:ind w:left="1134" w:hanging="1134"/>
    </w:pPr>
  </w:style>
  <w:style w:type="paragraph" w:customStyle="1" w:styleId="22">
    <w:name w:val="目录 2"/>
    <w:basedOn w:val="11"/>
    <w:semiHidden/>
    <w:rsid w:val="009B4262"/>
    <w:pPr>
      <w:spacing w:before="0"/>
      <w:ind w:left="851" w:hanging="851"/>
    </w:pPr>
    <w:rPr>
      <w:sz w:val="20"/>
    </w:rPr>
  </w:style>
  <w:style w:type="paragraph" w:styleId="12">
    <w:name w:val="index 1"/>
    <w:basedOn w:val="a1"/>
    <w:rsid w:val="000962B5"/>
    <w:pPr>
      <w:keepLines/>
      <w:spacing w:after="0"/>
    </w:pPr>
  </w:style>
  <w:style w:type="paragraph" w:styleId="23">
    <w:name w:val="index 2"/>
    <w:basedOn w:val="12"/>
    <w:qFormat/>
    <w:rsid w:val="000962B5"/>
    <w:pPr>
      <w:ind w:left="284"/>
    </w:pPr>
  </w:style>
  <w:style w:type="paragraph" w:customStyle="1" w:styleId="TT">
    <w:name w:val="TT"/>
    <w:basedOn w:val="1"/>
    <w:next w:val="a1"/>
    <w:rsid w:val="000962B5"/>
    <w:pPr>
      <w:outlineLvl w:val="9"/>
    </w:pPr>
  </w:style>
  <w:style w:type="paragraph" w:styleId="a7">
    <w:name w:val="footer"/>
    <w:basedOn w:val="a5"/>
    <w:link w:val="a8"/>
    <w:rsid w:val="000962B5"/>
    <w:pPr>
      <w:jc w:val="center"/>
    </w:pPr>
    <w:rPr>
      <w:i/>
    </w:rPr>
  </w:style>
  <w:style w:type="character" w:styleId="a9">
    <w:name w:val="footnote reference"/>
    <w:basedOn w:val="a2"/>
    <w:rsid w:val="000962B5"/>
    <w:rPr>
      <w:b/>
      <w:position w:val="6"/>
      <w:sz w:val="16"/>
    </w:rPr>
  </w:style>
  <w:style w:type="paragraph" w:styleId="aa">
    <w:name w:val="footnote text"/>
    <w:basedOn w:val="a1"/>
    <w:link w:val="ab"/>
    <w:rsid w:val="000962B5"/>
    <w:pPr>
      <w:keepLines/>
      <w:spacing w:after="0"/>
      <w:ind w:left="454" w:hanging="454"/>
    </w:pPr>
    <w:rPr>
      <w:sz w:val="16"/>
    </w:rPr>
  </w:style>
  <w:style w:type="paragraph" w:customStyle="1" w:styleId="contribution">
    <w:name w:val="contribution"/>
    <w:basedOn w:val="1"/>
    <w:semiHidden/>
    <w:rsid w:val="00E23C3E"/>
    <w:pPr>
      <w:tabs>
        <w:tab w:val="num" w:pos="45"/>
      </w:tabs>
      <w:ind w:left="405" w:hanging="405"/>
    </w:pPr>
  </w:style>
  <w:style w:type="paragraph" w:customStyle="1" w:styleId="NO">
    <w:name w:val="NO"/>
    <w:basedOn w:val="a1"/>
    <w:link w:val="NOChar"/>
    <w:qFormat/>
    <w:rsid w:val="000962B5"/>
    <w:pPr>
      <w:keepLines/>
      <w:ind w:left="1135" w:hanging="851"/>
    </w:pPr>
  </w:style>
  <w:style w:type="character" w:customStyle="1" w:styleId="NOChar">
    <w:name w:val="NO Char"/>
    <w:link w:val="NO"/>
    <w:qFormat/>
    <w:rsid w:val="000962B5"/>
    <w:rPr>
      <w:rFonts w:eastAsia="Times New Roman"/>
      <w:lang w:val="en-GB" w:eastAsia="ja-JP"/>
    </w:rPr>
  </w:style>
  <w:style w:type="paragraph" w:customStyle="1" w:styleId="PL">
    <w:name w:val="PL"/>
    <w:link w:val="PLChar"/>
    <w:qFormat/>
    <w:rsid w:val="000962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962B5"/>
    <w:pPr>
      <w:jc w:val="right"/>
    </w:pPr>
  </w:style>
  <w:style w:type="paragraph" w:customStyle="1" w:styleId="TAL">
    <w:name w:val="TAL"/>
    <w:basedOn w:val="a1"/>
    <w:link w:val="TALCar"/>
    <w:qFormat/>
    <w:rsid w:val="000962B5"/>
    <w:pPr>
      <w:keepNext/>
      <w:keepLines/>
      <w:spacing w:after="0"/>
    </w:pPr>
    <w:rPr>
      <w:rFonts w:ascii="Arial" w:hAnsi="Arial"/>
      <w:sz w:val="18"/>
    </w:rPr>
  </w:style>
  <w:style w:type="character" w:customStyle="1" w:styleId="TALChar">
    <w:name w:val="TAL Char"/>
    <w:qFormat/>
    <w:rsid w:val="000962B5"/>
    <w:rPr>
      <w:rFonts w:ascii="Arial" w:hAnsi="Arial"/>
      <w:sz w:val="18"/>
      <w:lang w:val="en-GB" w:eastAsia="en-US"/>
    </w:rPr>
  </w:style>
  <w:style w:type="paragraph" w:styleId="24">
    <w:name w:val="List Number 2"/>
    <w:basedOn w:val="ac"/>
    <w:rsid w:val="000962B5"/>
    <w:pPr>
      <w:ind w:left="851"/>
    </w:pPr>
  </w:style>
  <w:style w:type="paragraph" w:styleId="ac">
    <w:name w:val="List Number"/>
    <w:basedOn w:val="ad"/>
    <w:rsid w:val="000962B5"/>
  </w:style>
  <w:style w:type="paragraph" w:styleId="ad">
    <w:name w:val="List"/>
    <w:basedOn w:val="a1"/>
    <w:rsid w:val="000962B5"/>
    <w:pPr>
      <w:ind w:left="568" w:hanging="284"/>
    </w:pPr>
  </w:style>
  <w:style w:type="paragraph" w:customStyle="1" w:styleId="TAH">
    <w:name w:val="TAH"/>
    <w:basedOn w:val="TAC"/>
    <w:link w:val="TAHCar"/>
    <w:qFormat/>
    <w:rsid w:val="000962B5"/>
    <w:rPr>
      <w:b/>
    </w:rPr>
  </w:style>
  <w:style w:type="paragraph" w:customStyle="1" w:styleId="TAC">
    <w:name w:val="TAC"/>
    <w:basedOn w:val="TAL"/>
    <w:link w:val="TACChar"/>
    <w:qFormat/>
    <w:rsid w:val="000962B5"/>
    <w:pPr>
      <w:jc w:val="center"/>
    </w:pPr>
  </w:style>
  <w:style w:type="character" w:customStyle="1" w:styleId="TACChar">
    <w:name w:val="TAC Char"/>
    <w:link w:val="TAC"/>
    <w:qFormat/>
    <w:rsid w:val="000962B5"/>
    <w:rPr>
      <w:rFonts w:ascii="Arial" w:eastAsia="Times New Roman" w:hAnsi="Arial"/>
      <w:sz w:val="18"/>
      <w:lang w:val="en-GB" w:eastAsia="ja-JP"/>
    </w:rPr>
  </w:style>
  <w:style w:type="paragraph" w:customStyle="1" w:styleId="LD">
    <w:name w:val="LD"/>
    <w:rsid w:val="000962B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0962B5"/>
    <w:pPr>
      <w:spacing w:after="0"/>
    </w:pPr>
  </w:style>
  <w:style w:type="paragraph" w:customStyle="1" w:styleId="61">
    <w:name w:val="目录 6"/>
    <w:basedOn w:val="51"/>
    <w:next w:val="a1"/>
    <w:semiHidden/>
    <w:rsid w:val="009B4262"/>
    <w:pPr>
      <w:ind w:left="1985" w:hanging="1985"/>
    </w:pPr>
  </w:style>
  <w:style w:type="paragraph" w:customStyle="1" w:styleId="71">
    <w:name w:val="目录 7"/>
    <w:basedOn w:val="61"/>
    <w:next w:val="a1"/>
    <w:semiHidden/>
    <w:rsid w:val="009B4262"/>
    <w:pPr>
      <w:ind w:left="2268" w:hanging="2268"/>
    </w:pPr>
  </w:style>
  <w:style w:type="paragraph" w:styleId="25">
    <w:name w:val="List Bullet 2"/>
    <w:basedOn w:val="ae"/>
    <w:rsid w:val="000962B5"/>
    <w:pPr>
      <w:ind w:left="851"/>
    </w:pPr>
  </w:style>
  <w:style w:type="paragraph" w:styleId="ae">
    <w:name w:val="List Bullet"/>
    <w:basedOn w:val="ad"/>
    <w:rsid w:val="000962B5"/>
  </w:style>
  <w:style w:type="paragraph" w:customStyle="1" w:styleId="EditorsNote">
    <w:name w:val="Editor's Note"/>
    <w:basedOn w:val="NO"/>
    <w:link w:val="EditorsNoteChar"/>
    <w:qFormat/>
    <w:rsid w:val="000962B5"/>
    <w:rPr>
      <w:color w:val="FF0000"/>
    </w:rPr>
  </w:style>
  <w:style w:type="paragraph" w:customStyle="1" w:styleId="TH">
    <w:name w:val="TH"/>
    <w:basedOn w:val="a1"/>
    <w:link w:val="THChar"/>
    <w:qFormat/>
    <w:rsid w:val="000962B5"/>
    <w:pPr>
      <w:keepNext/>
      <w:keepLines/>
      <w:spacing w:before="60"/>
      <w:jc w:val="center"/>
    </w:pPr>
    <w:rPr>
      <w:rFonts w:ascii="Arial" w:hAnsi="Arial"/>
      <w:b/>
    </w:rPr>
  </w:style>
  <w:style w:type="character" w:customStyle="1" w:styleId="THChar">
    <w:name w:val="TH Char"/>
    <w:link w:val="TH"/>
    <w:qFormat/>
    <w:rsid w:val="000962B5"/>
    <w:rPr>
      <w:rFonts w:ascii="Arial" w:eastAsia="Times New Roman" w:hAnsi="Arial"/>
      <w:b/>
      <w:lang w:val="en-GB" w:eastAsia="ja-JP"/>
    </w:rPr>
  </w:style>
  <w:style w:type="paragraph" w:customStyle="1" w:styleId="ZA">
    <w:name w:val="ZA"/>
    <w:rsid w:val="000962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962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962B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962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0962B5"/>
    <w:pPr>
      <w:ind w:left="851" w:hanging="851"/>
    </w:pPr>
  </w:style>
  <w:style w:type="paragraph" w:customStyle="1" w:styleId="ZH">
    <w:name w:val="ZH"/>
    <w:rsid w:val="000962B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0962B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Bullet 3"/>
    <w:basedOn w:val="25"/>
    <w:rsid w:val="000962B5"/>
    <w:pPr>
      <w:ind w:left="1135"/>
    </w:pPr>
  </w:style>
  <w:style w:type="paragraph" w:styleId="26">
    <w:name w:val="List 2"/>
    <w:basedOn w:val="ad"/>
    <w:rsid w:val="000962B5"/>
    <w:pPr>
      <w:ind w:left="851"/>
    </w:pPr>
  </w:style>
  <w:style w:type="paragraph" w:styleId="33">
    <w:name w:val="List 3"/>
    <w:basedOn w:val="26"/>
    <w:rsid w:val="000962B5"/>
    <w:pPr>
      <w:ind w:left="1135"/>
    </w:pPr>
  </w:style>
  <w:style w:type="paragraph" w:styleId="42">
    <w:name w:val="List 4"/>
    <w:basedOn w:val="33"/>
    <w:rsid w:val="000962B5"/>
    <w:pPr>
      <w:ind w:left="1418"/>
    </w:pPr>
  </w:style>
  <w:style w:type="paragraph" w:styleId="52">
    <w:name w:val="List 5"/>
    <w:basedOn w:val="42"/>
    <w:rsid w:val="000962B5"/>
    <w:pPr>
      <w:ind w:left="1702"/>
    </w:pPr>
  </w:style>
  <w:style w:type="paragraph" w:styleId="43">
    <w:name w:val="List Bullet 4"/>
    <w:basedOn w:val="32"/>
    <w:rsid w:val="000962B5"/>
    <w:pPr>
      <w:ind w:left="1418"/>
    </w:pPr>
  </w:style>
  <w:style w:type="paragraph" w:styleId="53">
    <w:name w:val="List Bullet 5"/>
    <w:basedOn w:val="43"/>
    <w:rsid w:val="000962B5"/>
    <w:pPr>
      <w:ind w:left="1702"/>
    </w:pPr>
  </w:style>
  <w:style w:type="paragraph" w:customStyle="1" w:styleId="ZTD">
    <w:name w:val="ZTD"/>
    <w:basedOn w:val="ZB"/>
    <w:rsid w:val="000962B5"/>
    <w:pPr>
      <w:framePr w:hRule="auto" w:wrap="notBeside" w:y="852"/>
    </w:pPr>
    <w:rPr>
      <w:i w:val="0"/>
      <w:sz w:val="40"/>
    </w:rPr>
  </w:style>
  <w:style w:type="paragraph" w:customStyle="1" w:styleId="ZV">
    <w:name w:val="ZV"/>
    <w:basedOn w:val="ZU"/>
    <w:qFormat/>
    <w:rsid w:val="000962B5"/>
    <w:pPr>
      <w:framePr w:wrap="notBeside" w:y="16161"/>
    </w:pPr>
  </w:style>
  <w:style w:type="paragraph" w:styleId="af">
    <w:name w:val="index heading"/>
    <w:basedOn w:val="a1"/>
    <w:next w:val="a1"/>
    <w:semiHidden/>
    <w:rsid w:val="004A4093"/>
    <w:pPr>
      <w:pBdr>
        <w:top w:val="single" w:sz="12" w:space="0" w:color="auto"/>
      </w:pBdr>
      <w:spacing w:before="360" w:after="240"/>
    </w:pPr>
    <w:rPr>
      <w:b/>
      <w:i/>
      <w:sz w:val="26"/>
    </w:rPr>
  </w:style>
  <w:style w:type="paragraph" w:styleId="af0">
    <w:name w:val="caption"/>
    <w:basedOn w:val="a1"/>
    <w:next w:val="a1"/>
    <w:qFormat/>
    <w:rsid w:val="004A4093"/>
    <w:pPr>
      <w:spacing w:before="120" w:after="120"/>
    </w:pPr>
    <w:rPr>
      <w:b/>
    </w:rPr>
  </w:style>
  <w:style w:type="character" w:styleId="af1">
    <w:name w:val="Hyperlink"/>
    <w:rsid w:val="000962B5"/>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link w:val="af5"/>
    <w:uiPriority w:val="99"/>
    <w:rsid w:val="000962B5"/>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qFormat/>
    <w:rsid w:val="000962B5"/>
    <w:pPr>
      <w:spacing w:after="120"/>
    </w:pPr>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2"/>
    <w:link w:val="af6"/>
    <w:rsid w:val="000962B5"/>
    <w:rPr>
      <w:rFonts w:eastAsia="Times New Roman"/>
      <w:lang w:val="en-GB" w:eastAsia="ja-JP"/>
    </w:rPr>
  </w:style>
  <w:style w:type="paragraph" w:styleId="af8">
    <w:name w:val="Body Text Indent"/>
    <w:basedOn w:val="a1"/>
    <w:semiHidden/>
    <w:rsid w:val="004A4093"/>
    <w:pPr>
      <w:ind w:left="210"/>
    </w:pPr>
    <w:rPr>
      <w:snapToGrid w:val="0"/>
    </w:rPr>
  </w:style>
  <w:style w:type="paragraph" w:styleId="af9">
    <w:name w:val="table of figures"/>
    <w:basedOn w:val="a1"/>
    <w:next w:val="a1"/>
    <w:semiHidden/>
    <w:rsid w:val="004A4093"/>
    <w:pPr>
      <w:ind w:left="400" w:hanging="400"/>
      <w:jc w:val="center"/>
    </w:pPr>
    <w:rPr>
      <w:b/>
    </w:rPr>
  </w:style>
  <w:style w:type="paragraph" w:styleId="27">
    <w:name w:val="Body Text 2"/>
    <w:basedOn w:val="a1"/>
    <w:semiHidden/>
    <w:rsid w:val="004A4093"/>
    <w:rPr>
      <w:i/>
    </w:rPr>
  </w:style>
  <w:style w:type="paragraph" w:styleId="34">
    <w:name w:val="Body Text Indent 3"/>
    <w:basedOn w:val="a1"/>
    <w:semiHidden/>
    <w:rsid w:val="004A4093"/>
    <w:pPr>
      <w:ind w:left="1080"/>
    </w:pPr>
  </w:style>
  <w:style w:type="paragraph" w:styleId="afa">
    <w:name w:val="annotation text"/>
    <w:basedOn w:val="a1"/>
    <w:link w:val="afb"/>
    <w:uiPriority w:val="99"/>
    <w:qFormat/>
    <w:rsid w:val="000962B5"/>
  </w:style>
  <w:style w:type="character" w:styleId="afc">
    <w:name w:val="page number"/>
    <w:basedOn w:val="a2"/>
    <w:semiHidden/>
    <w:rsid w:val="004A4093"/>
  </w:style>
  <w:style w:type="paragraph" w:styleId="35">
    <w:name w:val="Body Text 3"/>
    <w:basedOn w:val="a1"/>
    <w:semiHidden/>
    <w:rsid w:val="004A4093"/>
    <w:pPr>
      <w:keepNext/>
      <w:keepLines/>
    </w:pPr>
    <w:rPr>
      <w:rFonts w:eastAsia="Osaka"/>
      <w:color w:val="000000"/>
    </w:rPr>
  </w:style>
  <w:style w:type="paragraph" w:styleId="afd">
    <w:name w:val="Balloon Text"/>
    <w:basedOn w:val="a1"/>
    <w:link w:val="afe"/>
    <w:semiHidden/>
    <w:unhideWhenUsed/>
    <w:qFormat/>
    <w:rsid w:val="000962B5"/>
    <w:pPr>
      <w:spacing w:after="0"/>
    </w:pPr>
    <w:rPr>
      <w:rFonts w:ascii="Segoe UI" w:hAnsi="Segoe UI" w:cs="Segoe UI"/>
      <w:sz w:val="18"/>
      <w:szCs w:val="18"/>
    </w:rPr>
  </w:style>
  <w:style w:type="table" w:styleId="aff">
    <w:name w:val="Table Grid"/>
    <w:basedOn w:val="a3"/>
    <w:uiPriority w:val="39"/>
    <w:qFormat/>
    <w:rsid w:val="000962B5"/>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basedOn w:val="a2"/>
    <w:qFormat/>
    <w:rsid w:val="000962B5"/>
    <w:rPr>
      <w:sz w:val="16"/>
      <w:szCs w:val="16"/>
    </w:rPr>
  </w:style>
  <w:style w:type="paragraph" w:styleId="aff1">
    <w:name w:val="annotation subject"/>
    <w:basedOn w:val="afa"/>
    <w:next w:val="afa"/>
    <w:link w:val="aff2"/>
    <w:qFormat/>
    <w:rsid w:val="000962B5"/>
    <w:rPr>
      <w:b/>
      <w:bCs/>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4"/>
      <w:lang w:val="en-GB" w:eastAsia="en-US"/>
    </w:rPr>
  </w:style>
  <w:style w:type="paragraph" w:customStyle="1" w:styleId="aff3">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0962B5"/>
    <w:rPr>
      <w:rFonts w:ascii="Arial" w:eastAsia="Times New Roman" w:hAnsi="Arial"/>
      <w:b/>
      <w:noProof/>
      <w:sz w:val="18"/>
      <w:lang w:val="en-GB" w:eastAsia="ja-JP"/>
    </w:rPr>
  </w:style>
  <w:style w:type="character" w:customStyle="1" w:styleId="Char0">
    <w:name w:val="样式 页眉 Char"/>
    <w:link w:val="aff3"/>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d"/>
    <w:link w:val="B1Char1"/>
    <w:qFormat/>
    <w:rsid w:val="000962B5"/>
  </w:style>
  <w:style w:type="character" w:customStyle="1" w:styleId="B1Char">
    <w:name w:val="B1 Char"/>
    <w:rsid w:val="000962B5"/>
    <w:rPr>
      <w:rFonts w:ascii="Times New Roman" w:hAnsi="Times New Roman"/>
      <w:lang w:val="en-GB" w:eastAsia="en-US"/>
    </w:rPr>
  </w:style>
  <w:style w:type="paragraph" w:customStyle="1" w:styleId="EX">
    <w:name w:val="EX"/>
    <w:basedOn w:val="a1"/>
    <w:link w:val="EXChar"/>
    <w:qFormat/>
    <w:rsid w:val="000962B5"/>
    <w:pPr>
      <w:keepLines/>
      <w:ind w:left="1702" w:hanging="1418"/>
    </w:p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qFormat/>
    <w:rsid w:val="000962B5"/>
    <w:rPr>
      <w:rFonts w:ascii="Arial" w:eastAsia="Times New Roman" w:hAnsi="Arial"/>
      <w:b/>
      <w:sz w:val="18"/>
      <w:lang w:val="en-GB" w:eastAsia="ja-JP"/>
    </w:rPr>
  </w:style>
  <w:style w:type="paragraph" w:customStyle="1" w:styleId="B2">
    <w:name w:val="B2"/>
    <w:basedOn w:val="26"/>
    <w:link w:val="B2Char"/>
    <w:qFormat/>
    <w:rsid w:val="000962B5"/>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0962B5"/>
    <w:rPr>
      <w:rFonts w:eastAsia="Times New Roman"/>
      <w:lang w:val="en-GB" w:eastAsia="ja-JP"/>
    </w:rPr>
  </w:style>
  <w:style w:type="paragraph" w:customStyle="1" w:styleId="B3">
    <w:name w:val="B3"/>
    <w:basedOn w:val="33"/>
    <w:link w:val="B3Char2"/>
    <w:qFormat/>
    <w:rsid w:val="000962B5"/>
  </w:style>
  <w:style w:type="character" w:customStyle="1" w:styleId="B3Char">
    <w:name w:val="B3 Char"/>
    <w:rsid w:val="000962B5"/>
    <w:rPr>
      <w:rFonts w:ascii="Times New Roman" w:hAnsi="Times New Roman"/>
      <w:lang w:val="en-GB" w:eastAsia="en-US"/>
    </w:rPr>
  </w:style>
  <w:style w:type="paragraph" w:customStyle="1" w:styleId="B4">
    <w:name w:val="B4"/>
    <w:basedOn w:val="42"/>
    <w:link w:val="B4Char"/>
    <w:qFormat/>
    <w:rsid w:val="000962B5"/>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4">
    <w:name w:val="List Paragraph"/>
    <w:aliases w:val="列出段落,- Bullets,?? ??,?????,????,Lista1,列出段落1,中等深浅网格 1 - 着色 21,¥¡¡¡¡ì¬º¥¹¥È¶ÎÂä,ÁÐ³ö¶ÎÂä,列表段落1,—ño’i—Ž,¥ê¥¹¥È¶ÎÂä,1st level - Bullet List Paragraph,Lettre d'introduction,Paragrafo elenco,Normal bullet 2,Bullet list,목록단락,列表段落11"/>
    <w:basedOn w:val="a1"/>
    <w:link w:val="13"/>
    <w:uiPriority w:val="34"/>
    <w:qFormat/>
    <w:rsid w:val="000962B5"/>
    <w:pPr>
      <w:ind w:left="720"/>
      <w:contextualSpacing/>
    </w:pPr>
  </w:style>
  <w:style w:type="paragraph" w:customStyle="1" w:styleId="CRCoverPage">
    <w:name w:val="CR Cover Page"/>
    <w:link w:val="CRCoverPageZchn"/>
    <w:qFormat/>
    <w:rsid w:val="000962B5"/>
    <w:pPr>
      <w:spacing w:after="120"/>
    </w:pPr>
    <w:rPr>
      <w:rFonts w:ascii="Arial" w:eastAsia="Times New Roman" w:hAnsi="Arial"/>
      <w:lang w:val="en-GB" w:eastAsia="en-US"/>
    </w:rPr>
  </w:style>
  <w:style w:type="character" w:customStyle="1" w:styleId="CRCoverPageZchn">
    <w:name w:val="CR Cover Page Zchn"/>
    <w:link w:val="CRCoverPage"/>
    <w:qFormat/>
    <w:rsid w:val="000962B5"/>
    <w:rPr>
      <w:rFonts w:ascii="Arial" w:eastAsia="Times New Roman" w:hAnsi="Arial"/>
      <w:lang w:val="en-GB" w:eastAsia="en-US"/>
    </w:rPr>
  </w:style>
  <w:style w:type="paragraph" w:styleId="aff5">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qFormat/>
    <w:rsid w:val="000962B5"/>
    <w:pPr>
      <w:keepNext w:val="0"/>
      <w:spacing w:before="0" w:after="240"/>
    </w:pPr>
  </w:style>
  <w:style w:type="character" w:customStyle="1" w:styleId="B2Car">
    <w:name w:val="B2 Car"/>
    <w:rsid w:val="00B416A3"/>
    <w:rPr>
      <w:lang w:val="en-GB" w:eastAsia="en-US"/>
    </w:rPr>
  </w:style>
  <w:style w:type="character" w:customStyle="1" w:styleId="TFChar">
    <w:name w:val="TF Char"/>
    <w:link w:val="TF"/>
    <w:qFormat/>
    <w:rsid w:val="000962B5"/>
    <w:rPr>
      <w:rFonts w:ascii="Arial" w:eastAsia="Times New Roman" w:hAnsi="Arial"/>
      <w:b/>
      <w:lang w:val="en-GB" w:eastAsia="ja-JP"/>
    </w:rPr>
  </w:style>
  <w:style w:type="character" w:customStyle="1" w:styleId="13">
    <w:name w:val="列表段落 字符1"/>
    <w:aliases w:val="列出段落 字符,-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4"/>
    <w:uiPriority w:val="34"/>
    <w:locked/>
    <w:rsid w:val="0019337C"/>
    <w:rPr>
      <w:rFonts w:eastAsia="Times New Roman"/>
      <w:lang w:val="en-GB" w:eastAsia="ja-JP"/>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eastAsia="Times New Roman" w:hAnsi="Arial"/>
      <w:sz w:val="18"/>
      <w:lang w:val="en-GB" w:eastAsia="ja-JP"/>
    </w:rPr>
  </w:style>
  <w:style w:type="character" w:customStyle="1" w:styleId="afb">
    <w:name w:val="批注文字 字符"/>
    <w:basedOn w:val="a2"/>
    <w:link w:val="afa"/>
    <w:uiPriority w:val="99"/>
    <w:qFormat/>
    <w:rsid w:val="000962B5"/>
    <w:rPr>
      <w:rFonts w:eastAsia="Times New Roman"/>
      <w:lang w:val="en-GB" w:eastAsia="ja-JP"/>
    </w:rPr>
  </w:style>
  <w:style w:type="character" w:customStyle="1" w:styleId="B1Char1">
    <w:name w:val="B1 Char1"/>
    <w:link w:val="B1"/>
    <w:qFormat/>
    <w:locked/>
    <w:rsid w:val="000962B5"/>
    <w:rPr>
      <w:rFonts w:eastAsia="Times New Roman"/>
      <w:lang w:val="en-GB" w:eastAsia="ja-JP"/>
    </w:rPr>
  </w:style>
  <w:style w:type="character" w:customStyle="1" w:styleId="TALCar">
    <w:name w:val="TAL Car"/>
    <w:link w:val="TAL"/>
    <w:qFormat/>
    <w:rsid w:val="000962B5"/>
    <w:rPr>
      <w:rFonts w:ascii="Arial" w:eastAsia="Times New Roman" w:hAnsi="Arial"/>
      <w:sz w:val="18"/>
      <w:lang w:val="en-GB" w:eastAsia="ja-JP"/>
    </w:rPr>
  </w:style>
  <w:style w:type="paragraph" w:styleId="aff6">
    <w:name w:val="Normal (Web)"/>
    <w:basedOn w:val="a1"/>
    <w:unhideWhenUsed/>
    <w:qFormat/>
    <w:rsid w:val="000962B5"/>
    <w:pPr>
      <w:spacing w:before="100" w:beforeAutospacing="1" w:after="100" w:afterAutospacing="1" w:line="259" w:lineRule="auto"/>
    </w:pPr>
    <w:rPr>
      <w:sz w:val="24"/>
      <w:szCs w:val="24"/>
      <w:lang w:eastAsia="en-GB"/>
    </w:rPr>
  </w:style>
  <w:style w:type="paragraph" w:customStyle="1" w:styleId="Agreement">
    <w:name w:val="Agreement"/>
    <w:basedOn w:val="a1"/>
    <w:next w:val="Doc-text2"/>
    <w:qFormat/>
    <w:rsid w:val="006542CC"/>
    <w:pPr>
      <w:numPr>
        <w:numId w:val="5"/>
      </w:numPr>
    </w:pPr>
    <w:rPr>
      <w:b/>
    </w:rPr>
  </w:style>
  <w:style w:type="character" w:customStyle="1" w:styleId="B4Char">
    <w:name w:val="B4 Char"/>
    <w:link w:val="B4"/>
    <w:qFormat/>
    <w:rsid w:val="000962B5"/>
    <w:rPr>
      <w:rFonts w:eastAsia="Times New Roman"/>
      <w:lang w:val="en-GB" w:eastAsia="ja-JP"/>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xmsonormal">
    <w:name w:val="x_msonormal"/>
    <w:basedOn w:val="a1"/>
    <w:uiPriority w:val="99"/>
    <w:rsid w:val="002F0EB1"/>
    <w:rPr>
      <w:rFonts w:eastAsia="Calibri" w:cs="Calibri"/>
    </w:rPr>
  </w:style>
  <w:style w:type="character" w:customStyle="1" w:styleId="aff7">
    <w:name w:val="列表段落 字符"/>
    <w:aliases w:val="- Bullets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EF743D"/>
    <w:rPr>
      <w:rFonts w:ascii="Times" w:hAnsi="Times"/>
      <w:szCs w:val="24"/>
      <w:lang w:val="en-GB"/>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6"/>
    <w:link w:val="Normal9pointspacingChar"/>
    <w:qFormat/>
    <w:rsid w:val="00EF743D"/>
    <w:pPr>
      <w:spacing w:before="240" w:after="60"/>
    </w:pPr>
    <w:rPr>
      <w:rFonts w:ascii="MS Mincho" w:hAnsi="MS Mincho"/>
      <w:szCs w:val="24"/>
      <w:lang w:val="x-none"/>
    </w:rPr>
  </w:style>
  <w:style w:type="character" w:customStyle="1" w:styleId="20">
    <w:name w:val="标题 2 字符"/>
    <w:aliases w:val="Char Char 字符1,Head2A 字符1,2 字符1,H2 字符1,h2 字符1,UNDERRUBRIK 1-2 字符1,DO NOT USE_h2 字符1,h21 字符1,Heading 2 Char 字符1,H2 Char 字符1,h2 Char 字符1"/>
    <w:link w:val="2"/>
    <w:rsid w:val="000962B5"/>
    <w:rPr>
      <w:rFonts w:ascii="Arial" w:eastAsia="Times New Roman" w:hAnsi="Arial"/>
      <w:sz w:val="32"/>
      <w:lang w:val="en-GB" w:eastAsia="ja-JP"/>
    </w:rPr>
  </w:style>
  <w:style w:type="paragraph" w:customStyle="1" w:styleId="3GPPNormalText">
    <w:name w:val="3GPP Normal Text"/>
    <w:basedOn w:val="af6"/>
    <w:link w:val="3GPPNormalTextChar"/>
    <w:qFormat/>
    <w:rsid w:val="000962B5"/>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962B5"/>
    <w:rPr>
      <w:rFonts w:ascii="Arial" w:hAnsi="Arial"/>
      <w:sz w:val="24"/>
      <w:szCs w:val="24"/>
      <w:lang w:val="en-GB" w:eastAsia="en-US"/>
    </w:rPr>
  </w:style>
  <w:style w:type="paragraph" w:customStyle="1" w:styleId="B5">
    <w:name w:val="B5"/>
    <w:basedOn w:val="52"/>
    <w:link w:val="B5Char"/>
    <w:qFormat/>
    <w:rsid w:val="000962B5"/>
  </w:style>
  <w:style w:type="character" w:customStyle="1" w:styleId="B5Char">
    <w:name w:val="B5 Char"/>
    <w:link w:val="B5"/>
    <w:qFormat/>
    <w:rsid w:val="000962B5"/>
    <w:rPr>
      <w:rFonts w:eastAsia="Times New Roman"/>
      <w:lang w:val="en-GB" w:eastAsia="ja-JP"/>
    </w:rPr>
  </w:style>
  <w:style w:type="paragraph" w:customStyle="1" w:styleId="B10">
    <w:name w:val="B10"/>
    <w:basedOn w:val="B5"/>
    <w:link w:val="B10Char"/>
    <w:qFormat/>
    <w:rsid w:val="000962B5"/>
    <w:pPr>
      <w:ind w:left="3119"/>
    </w:pPr>
  </w:style>
  <w:style w:type="character" w:customStyle="1" w:styleId="B10Char">
    <w:name w:val="B10 Char"/>
    <w:basedOn w:val="B5Char"/>
    <w:link w:val="B10"/>
    <w:rsid w:val="000962B5"/>
    <w:rPr>
      <w:rFonts w:eastAsia="Times New Roman"/>
      <w:lang w:val="en-GB" w:eastAsia="ja-JP"/>
    </w:rPr>
  </w:style>
  <w:style w:type="character" w:customStyle="1" w:styleId="B3Char2">
    <w:name w:val="B3 Char2"/>
    <w:link w:val="B3"/>
    <w:qFormat/>
    <w:rsid w:val="000962B5"/>
    <w:rPr>
      <w:rFonts w:eastAsia="Times New Roman"/>
      <w:lang w:val="en-GB" w:eastAsia="ja-JP"/>
    </w:rPr>
  </w:style>
  <w:style w:type="paragraph" w:customStyle="1" w:styleId="B6">
    <w:name w:val="B6"/>
    <w:basedOn w:val="B5"/>
    <w:link w:val="B6Char"/>
    <w:qFormat/>
    <w:rsid w:val="000962B5"/>
    <w:pPr>
      <w:ind w:left="1985"/>
    </w:pPr>
    <w:rPr>
      <w:lang w:val="en-US"/>
    </w:rPr>
  </w:style>
  <w:style w:type="character" w:customStyle="1" w:styleId="B6Char">
    <w:name w:val="B6 Char"/>
    <w:link w:val="B6"/>
    <w:qFormat/>
    <w:rsid w:val="000962B5"/>
    <w:rPr>
      <w:rFonts w:eastAsia="Times New Roman"/>
      <w:lang w:eastAsia="ja-JP"/>
    </w:rPr>
  </w:style>
  <w:style w:type="paragraph" w:customStyle="1" w:styleId="B7">
    <w:name w:val="B7"/>
    <w:basedOn w:val="B6"/>
    <w:link w:val="B7Char"/>
    <w:qFormat/>
    <w:rsid w:val="000962B5"/>
    <w:pPr>
      <w:ind w:left="2269"/>
    </w:pPr>
  </w:style>
  <w:style w:type="character" w:customStyle="1" w:styleId="B7Char">
    <w:name w:val="B7 Char"/>
    <w:link w:val="B7"/>
    <w:qFormat/>
    <w:rsid w:val="000962B5"/>
    <w:rPr>
      <w:rFonts w:eastAsia="Times New Roman"/>
      <w:lang w:eastAsia="ja-JP"/>
    </w:rPr>
  </w:style>
  <w:style w:type="paragraph" w:customStyle="1" w:styleId="B8">
    <w:name w:val="B8"/>
    <w:basedOn w:val="B7"/>
    <w:qFormat/>
    <w:rsid w:val="000962B5"/>
    <w:pPr>
      <w:ind w:left="2552"/>
    </w:pPr>
  </w:style>
  <w:style w:type="paragraph" w:customStyle="1" w:styleId="B9">
    <w:name w:val="B9"/>
    <w:basedOn w:val="B8"/>
    <w:qFormat/>
    <w:rsid w:val="000962B5"/>
    <w:pPr>
      <w:ind w:left="2836"/>
    </w:pPr>
  </w:style>
  <w:style w:type="character" w:customStyle="1" w:styleId="CharChar3">
    <w:name w:val="Char Char3"/>
    <w:rsid w:val="000962B5"/>
    <w:rPr>
      <w:rFonts w:ascii="Courier New" w:hAnsi="Courier New"/>
      <w:lang w:val="nb-NO"/>
    </w:rPr>
  </w:style>
  <w:style w:type="character" w:customStyle="1" w:styleId="EditorsNoteChar">
    <w:name w:val="Editor's Note Char"/>
    <w:aliases w:val="EN Char"/>
    <w:link w:val="EditorsNote"/>
    <w:qFormat/>
    <w:rsid w:val="000962B5"/>
    <w:rPr>
      <w:rFonts w:eastAsia="Times New Roman"/>
      <w:color w:val="FF0000"/>
      <w:lang w:val="en-GB" w:eastAsia="ja-JP"/>
    </w:rPr>
  </w:style>
  <w:style w:type="character" w:customStyle="1" w:styleId="EXChar">
    <w:name w:val="EX Char"/>
    <w:link w:val="EX"/>
    <w:qFormat/>
    <w:locked/>
    <w:rsid w:val="000962B5"/>
    <w:rPr>
      <w:rFonts w:eastAsia="Times New Roman"/>
      <w:lang w:val="en-GB" w:eastAsia="ja-JP"/>
    </w:rPr>
  </w:style>
  <w:style w:type="paragraph" w:customStyle="1" w:styleId="EW">
    <w:name w:val="EW"/>
    <w:basedOn w:val="EX"/>
    <w:qFormat/>
    <w:rsid w:val="000962B5"/>
    <w:pPr>
      <w:spacing w:after="0"/>
    </w:pPr>
  </w:style>
  <w:style w:type="character" w:customStyle="1" w:styleId="fontstyle01">
    <w:name w:val="fontstyle01"/>
    <w:basedOn w:val="a2"/>
    <w:rsid w:val="000962B5"/>
    <w:rPr>
      <w:rFonts w:ascii="TimesNewRomanPSMT" w:eastAsia="TimesNewRomanPSMT" w:hint="eastAsia"/>
      <w:color w:val="000000"/>
      <w:sz w:val="20"/>
      <w:szCs w:val="20"/>
    </w:rPr>
  </w:style>
  <w:style w:type="paragraph" w:customStyle="1" w:styleId="FP">
    <w:name w:val="FP"/>
    <w:basedOn w:val="a1"/>
    <w:rsid w:val="000962B5"/>
    <w:pPr>
      <w:spacing w:after="0"/>
    </w:pPr>
  </w:style>
  <w:style w:type="character" w:customStyle="1" w:styleId="50">
    <w:name w:val="标题 5 字符"/>
    <w:aliases w:val="h5 字符,Heading5 字符"/>
    <w:link w:val="5"/>
    <w:qFormat/>
    <w:rsid w:val="000962B5"/>
    <w:rPr>
      <w:rFonts w:ascii="Arial" w:eastAsia="Times New Roman" w:hAnsi="Arial"/>
      <w:sz w:val="22"/>
      <w:lang w:val="en-GB" w:eastAsia="ja-JP"/>
    </w:rPr>
  </w:style>
  <w:style w:type="paragraph" w:customStyle="1" w:styleId="NF">
    <w:name w:val="NF"/>
    <w:basedOn w:val="NO"/>
    <w:rsid w:val="000962B5"/>
    <w:pPr>
      <w:keepNext/>
      <w:spacing w:after="0"/>
    </w:pPr>
    <w:rPr>
      <w:rFonts w:ascii="Arial" w:hAnsi="Arial"/>
      <w:sz w:val="18"/>
    </w:rPr>
  </w:style>
  <w:style w:type="character" w:customStyle="1" w:styleId="normaltextrun">
    <w:name w:val="normaltextrun"/>
    <w:basedOn w:val="a2"/>
    <w:rsid w:val="000962B5"/>
  </w:style>
  <w:style w:type="character" w:customStyle="1" w:styleId="PLChar">
    <w:name w:val="PL Char"/>
    <w:link w:val="PL"/>
    <w:qFormat/>
    <w:rsid w:val="000962B5"/>
    <w:rPr>
      <w:rFonts w:ascii="Courier New" w:eastAsia="Times New Roman" w:hAnsi="Courier New"/>
      <w:noProof/>
      <w:sz w:val="16"/>
      <w:shd w:val="clear" w:color="auto" w:fill="E6E6E6"/>
      <w:lang w:val="en-GB" w:eastAsia="en-GB"/>
    </w:rPr>
  </w:style>
  <w:style w:type="paragraph" w:styleId="TOC1">
    <w:name w:val="toc 1"/>
    <w:uiPriority w:val="39"/>
    <w:rsid w:val="000962B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rsid w:val="000962B5"/>
    <w:pPr>
      <w:keepNext w:val="0"/>
      <w:spacing w:before="0"/>
      <w:ind w:left="851" w:hanging="851"/>
    </w:pPr>
    <w:rPr>
      <w:sz w:val="20"/>
    </w:rPr>
  </w:style>
  <w:style w:type="paragraph" w:styleId="TOC3">
    <w:name w:val="toc 3"/>
    <w:basedOn w:val="TOC2"/>
    <w:uiPriority w:val="39"/>
    <w:rsid w:val="000962B5"/>
    <w:pPr>
      <w:ind w:left="1134" w:hanging="1134"/>
    </w:pPr>
  </w:style>
  <w:style w:type="paragraph" w:styleId="TOC4">
    <w:name w:val="toc 4"/>
    <w:basedOn w:val="TOC3"/>
    <w:uiPriority w:val="39"/>
    <w:rsid w:val="000962B5"/>
    <w:pPr>
      <w:ind w:left="1418" w:hanging="1418"/>
    </w:pPr>
  </w:style>
  <w:style w:type="paragraph" w:styleId="TOC5">
    <w:name w:val="toc 5"/>
    <w:basedOn w:val="TOC4"/>
    <w:uiPriority w:val="39"/>
    <w:rsid w:val="000962B5"/>
    <w:pPr>
      <w:ind w:left="1701" w:hanging="1701"/>
    </w:pPr>
  </w:style>
  <w:style w:type="paragraph" w:styleId="TOC6">
    <w:name w:val="toc 6"/>
    <w:basedOn w:val="TOC5"/>
    <w:next w:val="a1"/>
    <w:uiPriority w:val="39"/>
    <w:rsid w:val="000962B5"/>
    <w:pPr>
      <w:ind w:left="1985" w:hanging="1985"/>
    </w:pPr>
  </w:style>
  <w:style w:type="paragraph" w:styleId="TOC7">
    <w:name w:val="toc 7"/>
    <w:basedOn w:val="TOC6"/>
    <w:next w:val="a1"/>
    <w:uiPriority w:val="39"/>
    <w:rsid w:val="000962B5"/>
    <w:pPr>
      <w:ind w:left="2268" w:hanging="2268"/>
    </w:pPr>
  </w:style>
  <w:style w:type="paragraph" w:styleId="TOC8">
    <w:name w:val="toc 8"/>
    <w:basedOn w:val="TOC1"/>
    <w:uiPriority w:val="39"/>
    <w:rsid w:val="000962B5"/>
    <w:pPr>
      <w:spacing w:before="180"/>
      <w:ind w:left="2693" w:hanging="2693"/>
    </w:pPr>
    <w:rPr>
      <w:b/>
    </w:rPr>
  </w:style>
  <w:style w:type="paragraph" w:styleId="TOC9">
    <w:name w:val="toc 9"/>
    <w:basedOn w:val="TOC8"/>
    <w:uiPriority w:val="39"/>
    <w:rsid w:val="000962B5"/>
    <w:pPr>
      <w:ind w:left="1418" w:hanging="1418"/>
    </w:pPr>
  </w:style>
  <w:style w:type="character" w:customStyle="1" w:styleId="60">
    <w:name w:val="标题 6 字符"/>
    <w:link w:val="6"/>
    <w:qFormat/>
    <w:rsid w:val="000962B5"/>
    <w:rPr>
      <w:rFonts w:ascii="Arial" w:eastAsia="Times New Roman" w:hAnsi="Arial"/>
      <w:lang w:val="en-GB" w:eastAsia="ja-JP"/>
    </w:rPr>
  </w:style>
  <w:style w:type="character" w:customStyle="1" w:styleId="70">
    <w:name w:val="标题 7 字符"/>
    <w:link w:val="7"/>
    <w:rsid w:val="000962B5"/>
    <w:rPr>
      <w:rFonts w:ascii="Arial" w:eastAsia="Times New Roman" w:hAnsi="Arial"/>
      <w:lang w:val="en-GB" w:eastAsia="ja-JP"/>
    </w:rPr>
  </w:style>
  <w:style w:type="character" w:customStyle="1" w:styleId="80">
    <w:name w:val="标题 8 字符"/>
    <w:link w:val="8"/>
    <w:rsid w:val="000962B5"/>
    <w:rPr>
      <w:rFonts w:ascii="Arial" w:eastAsia="Times New Roman" w:hAnsi="Arial"/>
      <w:sz w:val="36"/>
      <w:lang w:val="en-GB" w:eastAsia="ja-JP"/>
    </w:rPr>
  </w:style>
  <w:style w:type="character" w:customStyle="1" w:styleId="90">
    <w:name w:val="标题 9 字符"/>
    <w:link w:val="9"/>
    <w:rsid w:val="000962B5"/>
    <w:rPr>
      <w:rFonts w:ascii="Arial" w:eastAsia="Times New Roman" w:hAnsi="Arial"/>
      <w:sz w:val="36"/>
      <w:lang w:val="en-GB" w:eastAsia="ja-JP"/>
    </w:rPr>
  </w:style>
  <w:style w:type="character" w:customStyle="1" w:styleId="af5">
    <w:name w:val="纯文本 字符"/>
    <w:basedOn w:val="a2"/>
    <w:link w:val="af4"/>
    <w:uiPriority w:val="99"/>
    <w:rsid w:val="000962B5"/>
    <w:rPr>
      <w:rFonts w:ascii="Courier New" w:eastAsiaTheme="minorHAnsi" w:hAnsi="Courier New" w:cstheme="minorBidi"/>
      <w:sz w:val="22"/>
      <w:szCs w:val="22"/>
      <w:lang w:val="nb-NO" w:eastAsia="en-US"/>
    </w:rPr>
  </w:style>
  <w:style w:type="character" w:customStyle="1" w:styleId="ab">
    <w:name w:val="脚注文本 字符"/>
    <w:link w:val="aa"/>
    <w:rsid w:val="000962B5"/>
    <w:rPr>
      <w:rFonts w:eastAsia="Times New Roman"/>
      <w:sz w:val="16"/>
      <w:lang w:val="en-GB" w:eastAsia="ja-JP"/>
    </w:rPr>
  </w:style>
  <w:style w:type="character" w:customStyle="1" w:styleId="afe">
    <w:name w:val="批注框文本 字符"/>
    <w:basedOn w:val="a2"/>
    <w:link w:val="afd"/>
    <w:semiHidden/>
    <w:rsid w:val="000962B5"/>
    <w:rPr>
      <w:rFonts w:ascii="Segoe UI" w:eastAsia="Times New Roman" w:hAnsi="Segoe UI" w:cs="Segoe UI"/>
      <w:sz w:val="18"/>
      <w:szCs w:val="18"/>
      <w:lang w:val="en-GB" w:eastAsia="ja-JP"/>
    </w:rPr>
  </w:style>
  <w:style w:type="character" w:customStyle="1" w:styleId="aff2">
    <w:name w:val="批注主题 字符"/>
    <w:basedOn w:val="afb"/>
    <w:link w:val="aff1"/>
    <w:rsid w:val="000962B5"/>
    <w:rPr>
      <w:rFonts w:eastAsia="Times New Roman"/>
      <w:b/>
      <w:bCs/>
      <w:lang w:val="en-GB" w:eastAsia="ja-JP"/>
    </w:rPr>
  </w:style>
  <w:style w:type="character" w:styleId="aff8">
    <w:name w:val="Emphasis"/>
    <w:basedOn w:val="a2"/>
    <w:uiPriority w:val="20"/>
    <w:qFormat/>
    <w:rsid w:val="000962B5"/>
    <w:rPr>
      <w:i/>
      <w:iCs/>
    </w:rPr>
  </w:style>
  <w:style w:type="character" w:customStyle="1" w:styleId="a8">
    <w:name w:val="页脚 字符"/>
    <w:link w:val="a7"/>
    <w:rsid w:val="000962B5"/>
    <w:rPr>
      <w:rFonts w:ascii="Arial" w:eastAsia="Times New Roman"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562643726">
      <w:bodyDiv w:val="1"/>
      <w:marLeft w:val="0"/>
      <w:marRight w:val="0"/>
      <w:marTop w:val="0"/>
      <w:marBottom w:val="0"/>
      <w:divBdr>
        <w:top w:val="none" w:sz="0" w:space="0" w:color="auto"/>
        <w:left w:val="none" w:sz="0" w:space="0" w:color="auto"/>
        <w:bottom w:val="none" w:sz="0" w:space="0" w:color="auto"/>
        <w:right w:val="none" w:sz="0" w:space="0" w:color="auto"/>
      </w:divBdr>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1270372">
      <w:bodyDiv w:val="1"/>
      <w:marLeft w:val="0"/>
      <w:marRight w:val="0"/>
      <w:marTop w:val="0"/>
      <w:marBottom w:val="0"/>
      <w:divBdr>
        <w:top w:val="none" w:sz="0" w:space="0" w:color="auto"/>
        <w:left w:val="none" w:sz="0" w:space="0" w:color="auto"/>
        <w:bottom w:val="none" w:sz="0" w:space="0" w:color="auto"/>
        <w:right w:val="none" w:sz="0" w:space="0" w:color="auto"/>
      </w:divBdr>
      <w:divsChild>
        <w:div w:id="1456873523">
          <w:marLeft w:val="1354"/>
          <w:marRight w:val="0"/>
          <w:marTop w:val="75"/>
          <w:marBottom w:val="0"/>
          <w:divBdr>
            <w:top w:val="none" w:sz="0" w:space="0" w:color="auto"/>
            <w:left w:val="none" w:sz="0" w:space="0" w:color="auto"/>
            <w:bottom w:val="none" w:sz="0" w:space="0" w:color="auto"/>
            <w:right w:val="none" w:sz="0" w:space="0" w:color="auto"/>
          </w:divBdr>
        </w:div>
        <w:div w:id="1846286205">
          <w:marLeft w:val="1354"/>
          <w:marRight w:val="0"/>
          <w:marTop w:val="75"/>
          <w:marBottom w:val="0"/>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579636842">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9B847-5AE8-47C1-8FA7-9CF3E4C90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1452</Words>
  <Characters>8281</Characters>
  <Application>Microsoft Office Word</Application>
  <DocSecurity>0</DocSecurity>
  <Lines>69</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01TSa</dc:creator>
  <cp:keywords/>
  <cp:lastModifiedBy>Fujitsu </cp:lastModifiedBy>
  <cp:revision>10</cp:revision>
  <dcterms:created xsi:type="dcterms:W3CDTF">2023-02-17T06:40:00Z</dcterms:created>
  <dcterms:modified xsi:type="dcterms:W3CDTF">2023-02-17T08:38:00Z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2022-11-01T08:23:55Z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b76bfb68-86f6-4818-979b-dae461435d51</vt:lpwstr>
  </property>
  <property fmtid="{D5CDD505-2E9C-101B-9397-08002B2CF9AE}" pid="8" name="MSIP_Label_a7295cc1-d279-42ac-ab4d-3b0f4fece050_ContentBits">
    <vt:lpwstr>0</vt:lpwstr>
  </property>
</Properties>
</file>